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BB9C" w14:textId="77777777" w:rsidR="0053170B" w:rsidRPr="003F16A9" w:rsidRDefault="0053170B" w:rsidP="0053170B">
      <w:pPr>
        <w:jc w:val="center"/>
        <w:rPr>
          <w:rFonts w:ascii="Times New Roman" w:hAnsi="Times New Roman"/>
          <w:sz w:val="26"/>
          <w:szCs w:val="26"/>
        </w:rPr>
      </w:pPr>
    </w:p>
    <w:p w14:paraId="7C10A705" w14:textId="656CFB40" w:rsidR="0053170B" w:rsidRPr="003F16A9" w:rsidRDefault="007F3C82" w:rsidP="0053170B">
      <w:pPr>
        <w:jc w:val="center"/>
        <w:rPr>
          <w:rFonts w:ascii="Times New Roman" w:hAnsi="Times New Roman"/>
          <w:sz w:val="26"/>
          <w:szCs w:val="26"/>
        </w:rPr>
      </w:pPr>
      <w:r w:rsidRPr="003F16A9">
        <w:rPr>
          <w:rFonts w:ascii="Times New Roman" w:hAnsi="Times New Roman"/>
          <w:sz w:val="26"/>
          <w:szCs w:val="26"/>
        </w:rPr>
        <w:t>ORDINANCE NO. 610</w:t>
      </w:r>
    </w:p>
    <w:p w14:paraId="25E464F4" w14:textId="77777777" w:rsidR="0053170B" w:rsidRPr="003F16A9" w:rsidRDefault="0053170B" w:rsidP="0053170B">
      <w:pPr>
        <w:jc w:val="both"/>
        <w:rPr>
          <w:rFonts w:ascii="Times New Roman" w:hAnsi="Times New Roman"/>
          <w:sz w:val="26"/>
          <w:szCs w:val="26"/>
        </w:rPr>
      </w:pPr>
    </w:p>
    <w:p w14:paraId="46019B1D" w14:textId="5A61A655" w:rsidR="0053170B" w:rsidRPr="003F16A9" w:rsidRDefault="0053170B" w:rsidP="0053170B">
      <w:pPr>
        <w:jc w:val="center"/>
        <w:rPr>
          <w:rFonts w:ascii="Times New Roman" w:hAnsi="Times New Roman"/>
          <w:sz w:val="26"/>
          <w:szCs w:val="26"/>
        </w:rPr>
      </w:pPr>
      <w:r w:rsidRPr="003F16A9">
        <w:rPr>
          <w:rFonts w:ascii="Times New Roman" w:hAnsi="Times New Roman"/>
          <w:sz w:val="26"/>
          <w:szCs w:val="26"/>
        </w:rPr>
        <w:t xml:space="preserve">AN ORDINANCE OF THE CITY OF WOODLAKE ENACTING A </w:t>
      </w:r>
      <w:r w:rsidR="00393C33" w:rsidRPr="003F16A9">
        <w:rPr>
          <w:rFonts w:ascii="Times New Roman" w:hAnsi="Times New Roman"/>
          <w:sz w:val="26"/>
          <w:szCs w:val="26"/>
        </w:rPr>
        <w:t xml:space="preserve">CANNABIS </w:t>
      </w:r>
      <w:r w:rsidRPr="003F16A9">
        <w:rPr>
          <w:rFonts w:ascii="Times New Roman" w:hAnsi="Times New Roman"/>
          <w:sz w:val="26"/>
          <w:szCs w:val="26"/>
        </w:rPr>
        <w:t xml:space="preserve"> </w:t>
      </w:r>
    </w:p>
    <w:p w14:paraId="46A88366" w14:textId="6A33B37E" w:rsidR="0053170B" w:rsidRPr="003F16A9" w:rsidRDefault="00393C33" w:rsidP="0053170B">
      <w:pPr>
        <w:jc w:val="center"/>
        <w:rPr>
          <w:rFonts w:ascii="Times New Roman" w:hAnsi="Times New Roman"/>
          <w:sz w:val="26"/>
          <w:szCs w:val="26"/>
        </w:rPr>
      </w:pPr>
      <w:r w:rsidRPr="003F16A9">
        <w:rPr>
          <w:rFonts w:ascii="Times New Roman" w:hAnsi="Times New Roman"/>
          <w:sz w:val="26"/>
          <w:szCs w:val="26"/>
        </w:rPr>
        <w:t>INDUSTRY TAX</w:t>
      </w:r>
    </w:p>
    <w:p w14:paraId="49C5AE0E" w14:textId="77777777" w:rsidR="0053170B" w:rsidRPr="003F16A9" w:rsidRDefault="0053170B" w:rsidP="0053170B">
      <w:pPr>
        <w:ind w:left="1440" w:right="1440"/>
        <w:jc w:val="both"/>
        <w:rPr>
          <w:rFonts w:ascii="Times New Roman" w:hAnsi="Times New Roman"/>
          <w:sz w:val="26"/>
          <w:szCs w:val="26"/>
        </w:rPr>
      </w:pPr>
    </w:p>
    <w:p w14:paraId="3FB32C4C" w14:textId="77777777" w:rsidR="0053170B" w:rsidRPr="003F16A9" w:rsidRDefault="0053170B" w:rsidP="0053170B">
      <w:pPr>
        <w:jc w:val="both"/>
        <w:rPr>
          <w:rFonts w:ascii="Times New Roman" w:hAnsi="Times New Roman"/>
          <w:sz w:val="26"/>
          <w:szCs w:val="26"/>
        </w:rPr>
      </w:pPr>
      <w:r w:rsidRPr="003F16A9">
        <w:rPr>
          <w:rFonts w:ascii="Times New Roman" w:hAnsi="Times New Roman"/>
          <w:sz w:val="26"/>
          <w:szCs w:val="26"/>
        </w:rPr>
        <w:tab/>
        <w:t>THE PEOPLE of the City of Woodlake do ordain as follows:</w:t>
      </w:r>
    </w:p>
    <w:p w14:paraId="57B737F3" w14:textId="77777777" w:rsidR="0053170B" w:rsidRPr="003F16A9" w:rsidRDefault="0053170B" w:rsidP="0053170B">
      <w:pPr>
        <w:jc w:val="both"/>
        <w:rPr>
          <w:rFonts w:ascii="Times New Roman" w:hAnsi="Times New Roman"/>
          <w:sz w:val="26"/>
          <w:szCs w:val="26"/>
        </w:rPr>
      </w:pPr>
    </w:p>
    <w:p w14:paraId="2AEA450A" w14:textId="5349E9A1" w:rsidR="0053170B" w:rsidRPr="003F16A9" w:rsidRDefault="0053170B" w:rsidP="0053170B">
      <w:pPr>
        <w:widowControl w:val="0"/>
        <w:ind w:firstLine="720"/>
        <w:jc w:val="both"/>
        <w:rPr>
          <w:rFonts w:ascii="Times New Roman" w:hAnsi="Times New Roman"/>
          <w:sz w:val="26"/>
          <w:szCs w:val="26"/>
        </w:rPr>
      </w:pPr>
      <w:r w:rsidRPr="003F16A9">
        <w:rPr>
          <w:rFonts w:ascii="Times New Roman" w:hAnsi="Times New Roman"/>
          <w:b/>
          <w:sz w:val="26"/>
          <w:szCs w:val="26"/>
        </w:rPr>
        <w:t>Section 1</w:t>
      </w:r>
      <w:r w:rsidRPr="003F16A9">
        <w:rPr>
          <w:rFonts w:ascii="Times New Roman" w:hAnsi="Times New Roman"/>
          <w:sz w:val="26"/>
          <w:szCs w:val="26"/>
        </w:rPr>
        <w:t>.</w:t>
      </w:r>
      <w:r w:rsidRPr="003F16A9">
        <w:rPr>
          <w:rFonts w:ascii="Times New Roman" w:hAnsi="Times New Roman"/>
          <w:sz w:val="26"/>
          <w:szCs w:val="26"/>
        </w:rPr>
        <w:tab/>
        <w:t>PURPOSE.  The provisions of this ordinance are necessary for the safety of the public and for the preservation of essential city services for the residents of the City of Woodlake (“</w:t>
      </w:r>
      <w:r w:rsidRPr="003F16A9">
        <w:rPr>
          <w:rFonts w:ascii="Times New Roman" w:hAnsi="Times New Roman"/>
          <w:b/>
          <w:sz w:val="26"/>
          <w:szCs w:val="26"/>
        </w:rPr>
        <w:t>City</w:t>
      </w:r>
      <w:r w:rsidRPr="003F16A9">
        <w:rPr>
          <w:rFonts w:ascii="Times New Roman" w:hAnsi="Times New Roman"/>
          <w:sz w:val="26"/>
          <w:szCs w:val="26"/>
        </w:rPr>
        <w:t xml:space="preserve">”). </w:t>
      </w:r>
      <w:r w:rsidR="007F3C82" w:rsidRPr="003F16A9">
        <w:rPr>
          <w:rFonts w:ascii="Times New Roman" w:hAnsi="Times New Roman"/>
          <w:sz w:val="26"/>
          <w:szCs w:val="26"/>
        </w:rPr>
        <w:t xml:space="preserve"> By adopting Resolution No. </w:t>
      </w:r>
      <w:bookmarkStart w:id="0" w:name="_GoBack"/>
      <w:r w:rsidR="00F6239A">
        <w:rPr>
          <w:rFonts w:ascii="Times New Roman" w:hAnsi="Times New Roman"/>
          <w:sz w:val="26"/>
          <w:szCs w:val="26"/>
        </w:rPr>
        <w:t>17-74</w:t>
      </w:r>
      <w:bookmarkEnd w:id="0"/>
      <w:r w:rsidRPr="003F16A9">
        <w:rPr>
          <w:rFonts w:ascii="Times New Roman" w:hAnsi="Times New Roman"/>
          <w:sz w:val="26"/>
          <w:szCs w:val="26"/>
        </w:rPr>
        <w:t xml:space="preserve"> by a vote of at least two-thirds vote of all members of the City Council, the City Council authorized placing this ordinance before the voters of the City of Woodlake at an election to be held on November 7, 2017.   </w:t>
      </w:r>
    </w:p>
    <w:p w14:paraId="7867495A" w14:textId="77777777" w:rsidR="0053170B" w:rsidRPr="003F16A9" w:rsidRDefault="0053170B" w:rsidP="0053170B">
      <w:pPr>
        <w:widowControl w:val="0"/>
        <w:ind w:firstLine="720"/>
        <w:jc w:val="both"/>
        <w:rPr>
          <w:rFonts w:ascii="Times New Roman" w:hAnsi="Times New Roman"/>
          <w:sz w:val="26"/>
          <w:szCs w:val="26"/>
        </w:rPr>
      </w:pPr>
    </w:p>
    <w:p w14:paraId="2D75EECB" w14:textId="1B137EA4" w:rsidR="0053170B" w:rsidRPr="003F16A9" w:rsidRDefault="0053170B" w:rsidP="0053170B">
      <w:pPr>
        <w:widowControl w:val="0"/>
        <w:ind w:firstLine="720"/>
        <w:jc w:val="both"/>
        <w:rPr>
          <w:rFonts w:ascii="Times New Roman" w:hAnsi="Times New Roman"/>
          <w:sz w:val="26"/>
          <w:szCs w:val="26"/>
        </w:rPr>
      </w:pPr>
      <w:r w:rsidRPr="003F16A9">
        <w:rPr>
          <w:rFonts w:ascii="Times New Roman" w:hAnsi="Times New Roman"/>
          <w:b/>
          <w:sz w:val="26"/>
          <w:szCs w:val="26"/>
        </w:rPr>
        <w:t>Section 2</w:t>
      </w:r>
      <w:r w:rsidRPr="003F16A9">
        <w:rPr>
          <w:rFonts w:ascii="Times New Roman" w:hAnsi="Times New Roman"/>
          <w:sz w:val="26"/>
          <w:szCs w:val="26"/>
        </w:rPr>
        <w:t>.</w:t>
      </w:r>
      <w:r w:rsidRPr="003F16A9">
        <w:rPr>
          <w:rFonts w:ascii="Times New Roman" w:hAnsi="Times New Roman"/>
          <w:sz w:val="26"/>
          <w:szCs w:val="26"/>
        </w:rPr>
        <w:tab/>
        <w:t>CODE ADOPTION.  Chapter 3.18 of Title 3 of the Municipal Code of the City of Woodlake is added to read in its entirety as follows:</w:t>
      </w:r>
    </w:p>
    <w:p w14:paraId="34E306EB" w14:textId="79F2ABFD" w:rsidR="0053170B" w:rsidRPr="003F16A9" w:rsidRDefault="0053170B" w:rsidP="006D2241">
      <w:pPr>
        <w:widowControl w:val="0"/>
        <w:autoSpaceDE w:val="0"/>
        <w:autoSpaceDN w:val="0"/>
        <w:jc w:val="both"/>
        <w:rPr>
          <w:rFonts w:ascii="Times New Roman" w:hAnsi="Times New Roman"/>
          <w:sz w:val="26"/>
          <w:szCs w:val="26"/>
        </w:rPr>
      </w:pPr>
    </w:p>
    <w:p w14:paraId="6DBD013E" w14:textId="7D96B70D" w:rsidR="0053170B" w:rsidRPr="003F16A9" w:rsidRDefault="0053170B" w:rsidP="0053170B">
      <w:pPr>
        <w:widowControl w:val="0"/>
        <w:autoSpaceDE w:val="0"/>
        <w:autoSpaceDN w:val="0"/>
        <w:jc w:val="center"/>
        <w:rPr>
          <w:rFonts w:ascii="Times New Roman" w:hAnsi="Times New Roman"/>
          <w:b/>
          <w:sz w:val="26"/>
          <w:szCs w:val="26"/>
        </w:rPr>
      </w:pPr>
      <w:r w:rsidRPr="003F16A9">
        <w:rPr>
          <w:rFonts w:ascii="Times New Roman" w:hAnsi="Times New Roman"/>
          <w:b/>
          <w:sz w:val="26"/>
          <w:szCs w:val="26"/>
        </w:rPr>
        <w:t xml:space="preserve">Chapter 3.18 </w:t>
      </w:r>
    </w:p>
    <w:p w14:paraId="19F96D8E" w14:textId="21C9E9B1" w:rsidR="0053170B" w:rsidRPr="003F16A9" w:rsidRDefault="0053170B" w:rsidP="0053170B">
      <w:pPr>
        <w:widowControl w:val="0"/>
        <w:autoSpaceDE w:val="0"/>
        <w:autoSpaceDN w:val="0"/>
        <w:jc w:val="center"/>
        <w:rPr>
          <w:rFonts w:ascii="Times New Roman" w:hAnsi="Times New Roman"/>
          <w:b/>
          <w:sz w:val="26"/>
          <w:szCs w:val="26"/>
        </w:rPr>
      </w:pPr>
      <w:r w:rsidRPr="003F16A9">
        <w:rPr>
          <w:rFonts w:ascii="Times New Roman" w:hAnsi="Times New Roman"/>
          <w:b/>
          <w:sz w:val="26"/>
          <w:szCs w:val="26"/>
        </w:rPr>
        <w:t>CANNABIS INDUSTRY TAX</w:t>
      </w:r>
    </w:p>
    <w:p w14:paraId="67DA6ABA" w14:textId="77777777" w:rsidR="00F407CD" w:rsidRPr="003F16A9" w:rsidRDefault="00F407CD" w:rsidP="00552A79">
      <w:pPr>
        <w:pStyle w:val="BodyText"/>
        <w:spacing w:before="4"/>
        <w:rPr>
          <w:sz w:val="26"/>
          <w:szCs w:val="26"/>
        </w:rPr>
      </w:pPr>
    </w:p>
    <w:p w14:paraId="413D4945" w14:textId="643984A1" w:rsidR="006D2241" w:rsidRPr="003F16A9" w:rsidRDefault="00393C33" w:rsidP="004B7B9E">
      <w:pPr>
        <w:pStyle w:val="Heading1"/>
        <w:spacing w:before="100" w:beforeAutospacing="1" w:after="100" w:afterAutospacing="1"/>
        <w:ind w:left="0"/>
        <w:rPr>
          <w:sz w:val="26"/>
          <w:szCs w:val="26"/>
        </w:rPr>
      </w:pPr>
      <w:r w:rsidRPr="003F16A9">
        <w:rPr>
          <w:sz w:val="26"/>
          <w:szCs w:val="26"/>
        </w:rPr>
        <w:t>3.1</w:t>
      </w:r>
      <w:r w:rsidR="0093762F" w:rsidRPr="003F16A9">
        <w:rPr>
          <w:sz w:val="26"/>
          <w:szCs w:val="26"/>
        </w:rPr>
        <w:t>8</w:t>
      </w:r>
      <w:r w:rsidR="006D2241" w:rsidRPr="003F16A9">
        <w:rPr>
          <w:sz w:val="26"/>
          <w:szCs w:val="26"/>
        </w:rPr>
        <w:t>.010</w:t>
      </w:r>
      <w:r w:rsidR="005A232E" w:rsidRPr="003F16A9">
        <w:rPr>
          <w:sz w:val="26"/>
          <w:szCs w:val="26"/>
        </w:rPr>
        <w:t xml:space="preserve"> - </w:t>
      </w:r>
      <w:r w:rsidR="00A035C7" w:rsidRPr="003F16A9">
        <w:rPr>
          <w:sz w:val="26"/>
          <w:szCs w:val="26"/>
        </w:rPr>
        <w:t>Cannabis Industry</w:t>
      </w:r>
      <w:r w:rsidR="006D2241" w:rsidRPr="003F16A9">
        <w:rPr>
          <w:sz w:val="26"/>
          <w:szCs w:val="26"/>
        </w:rPr>
        <w:t xml:space="preserve"> Tax.</w:t>
      </w:r>
    </w:p>
    <w:p w14:paraId="6730C4E4" w14:textId="77777777" w:rsidR="00A035C7" w:rsidRPr="003F16A9" w:rsidRDefault="00A035C7" w:rsidP="004B7B9E">
      <w:pPr>
        <w:pStyle w:val="BodyText"/>
        <w:spacing w:before="100" w:beforeAutospacing="1" w:after="100" w:afterAutospacing="1"/>
        <w:ind w:right="118"/>
        <w:jc w:val="both"/>
        <w:rPr>
          <w:sz w:val="26"/>
          <w:szCs w:val="26"/>
        </w:rPr>
      </w:pPr>
      <w:r w:rsidRPr="003F16A9">
        <w:rPr>
          <w:sz w:val="26"/>
          <w:szCs w:val="26"/>
        </w:rPr>
        <w:t xml:space="preserve">The cannabis industry tax is an excise tax on the privilege of engaging in cannabis business activity in the City; it is not </w:t>
      </w:r>
      <w:proofErr w:type="gramStart"/>
      <w:r w:rsidRPr="003F16A9">
        <w:rPr>
          <w:sz w:val="26"/>
          <w:szCs w:val="26"/>
        </w:rPr>
        <w:t>a sales</w:t>
      </w:r>
      <w:proofErr w:type="gramEnd"/>
      <w:r w:rsidRPr="003F16A9">
        <w:rPr>
          <w:sz w:val="26"/>
          <w:szCs w:val="26"/>
        </w:rPr>
        <w:t xml:space="preserve"> or use tax. </w:t>
      </w:r>
      <w:proofErr w:type="gramStart"/>
      <w:r w:rsidRPr="003F16A9">
        <w:rPr>
          <w:sz w:val="26"/>
          <w:szCs w:val="26"/>
        </w:rPr>
        <w:t>All of</w:t>
      </w:r>
      <w:proofErr w:type="gramEnd"/>
      <w:r w:rsidRPr="003F16A9">
        <w:rPr>
          <w:sz w:val="26"/>
          <w:szCs w:val="26"/>
        </w:rPr>
        <w:t xml:space="preserve"> the proceeds from the tax imposed by this Chapter shall be placed in the City's general fund and used for general governmental purposes.</w:t>
      </w:r>
    </w:p>
    <w:p w14:paraId="54FE3D16" w14:textId="25F03C4E" w:rsidR="00650829" w:rsidRPr="003F16A9" w:rsidRDefault="00393C33" w:rsidP="004B7B9E">
      <w:pPr>
        <w:pStyle w:val="BodyText"/>
        <w:spacing w:before="100" w:beforeAutospacing="1" w:after="100" w:afterAutospacing="1"/>
        <w:ind w:right="118"/>
        <w:jc w:val="both"/>
        <w:rPr>
          <w:b/>
          <w:sz w:val="26"/>
          <w:szCs w:val="26"/>
        </w:rPr>
      </w:pPr>
      <w:r w:rsidRPr="003F16A9">
        <w:rPr>
          <w:b/>
          <w:sz w:val="26"/>
          <w:szCs w:val="26"/>
        </w:rPr>
        <w:t>3.1</w:t>
      </w:r>
      <w:r w:rsidR="0093762F" w:rsidRPr="003F16A9">
        <w:rPr>
          <w:b/>
          <w:sz w:val="26"/>
          <w:szCs w:val="26"/>
        </w:rPr>
        <w:t>8</w:t>
      </w:r>
      <w:r w:rsidRPr="003F16A9">
        <w:rPr>
          <w:b/>
          <w:sz w:val="26"/>
          <w:szCs w:val="26"/>
        </w:rPr>
        <w:t>.02</w:t>
      </w:r>
      <w:r w:rsidR="00831CE2" w:rsidRPr="003F16A9">
        <w:rPr>
          <w:b/>
          <w:sz w:val="26"/>
          <w:szCs w:val="26"/>
        </w:rPr>
        <w:t>0 – Definitions</w:t>
      </w:r>
    </w:p>
    <w:p w14:paraId="387A622A" w14:textId="77777777" w:rsidR="00DA0DB1" w:rsidRPr="003F16A9" w:rsidRDefault="00DA0DB1" w:rsidP="004B7B9E">
      <w:pPr>
        <w:pStyle w:val="BodyText"/>
        <w:spacing w:before="100" w:beforeAutospacing="1" w:after="100" w:afterAutospacing="1"/>
        <w:ind w:right="118"/>
        <w:jc w:val="both"/>
        <w:rPr>
          <w:sz w:val="26"/>
          <w:szCs w:val="26"/>
        </w:rPr>
      </w:pPr>
      <w:r w:rsidRPr="003F16A9">
        <w:rPr>
          <w:sz w:val="26"/>
          <w:szCs w:val="26"/>
        </w:rPr>
        <w:t>"Applicant" means a person who is required to file an application for a permit under this section.</w:t>
      </w:r>
    </w:p>
    <w:p w14:paraId="4A14B1AF" w14:textId="44CA6B92" w:rsidR="00DA0DB1" w:rsidRPr="003F16A9" w:rsidRDefault="00DA0DB1" w:rsidP="004B7B9E">
      <w:pPr>
        <w:pStyle w:val="BodyText"/>
        <w:spacing w:before="100" w:beforeAutospacing="1" w:after="100" w:afterAutospacing="1"/>
        <w:ind w:right="118"/>
        <w:jc w:val="both"/>
        <w:rPr>
          <w:sz w:val="26"/>
          <w:szCs w:val="26"/>
        </w:rPr>
      </w:pPr>
      <w:r w:rsidRPr="003F16A9">
        <w:rPr>
          <w:sz w:val="26"/>
          <w:szCs w:val="26"/>
        </w:rPr>
        <w:t>"Business Owner" means the own</w:t>
      </w:r>
      <w:r w:rsidR="00A36BB9" w:rsidRPr="003F16A9">
        <w:rPr>
          <w:sz w:val="26"/>
          <w:szCs w:val="26"/>
        </w:rPr>
        <w:t xml:space="preserve">er(s) of the Cannabis Business. For publicly traded companies, owner means the chief executive officer or any person or entity with an aggregate ownership interest of 5% or more. For all other </w:t>
      </w:r>
      <w:proofErr w:type="gramStart"/>
      <w:r w:rsidR="00A36BB9" w:rsidRPr="003F16A9">
        <w:rPr>
          <w:sz w:val="26"/>
          <w:szCs w:val="26"/>
        </w:rPr>
        <w:t>businesses</w:t>
      </w:r>
      <w:proofErr w:type="gramEnd"/>
      <w:r w:rsidR="00A36BB9" w:rsidRPr="003F16A9">
        <w:rPr>
          <w:sz w:val="26"/>
          <w:szCs w:val="26"/>
        </w:rPr>
        <w:t xml:space="preserve"> other than publicly traded companies, an owner is an individual that has an aggregate ownership of interest other than a lien or encumbrance, of 20% or more in the commercial cannabis business.</w:t>
      </w:r>
    </w:p>
    <w:p w14:paraId="16F16AE8" w14:textId="643995F3"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"Cannabis" means all parts of the plant Cannabis sativa Linnaeus, Cannabis </w:t>
      </w:r>
      <w:proofErr w:type="spellStart"/>
      <w:r w:rsidRPr="003F16A9">
        <w:rPr>
          <w:sz w:val="26"/>
          <w:szCs w:val="26"/>
        </w:rPr>
        <w:t>indica</w:t>
      </w:r>
      <w:proofErr w:type="spellEnd"/>
      <w:r w:rsidRPr="003F16A9">
        <w:rPr>
          <w:sz w:val="26"/>
          <w:szCs w:val="26"/>
        </w:rPr>
        <w:t>, or Cannabis</w:t>
      </w:r>
      <w:r w:rsidR="00650829" w:rsidRPr="003F16A9">
        <w:rPr>
          <w:sz w:val="26"/>
          <w:szCs w:val="26"/>
        </w:rPr>
        <w:t xml:space="preserve"> </w:t>
      </w:r>
      <w:proofErr w:type="spellStart"/>
      <w:r w:rsidRPr="003F16A9">
        <w:rPr>
          <w:sz w:val="26"/>
          <w:szCs w:val="26"/>
        </w:rPr>
        <w:t>ruderalis</w:t>
      </w:r>
      <w:proofErr w:type="spellEnd"/>
      <w:r w:rsidRPr="003F16A9">
        <w:rPr>
          <w:sz w:val="26"/>
          <w:szCs w:val="26"/>
        </w:rPr>
        <w:t xml:space="preserve">, or any other strain or varietal of the genus Cannabis that may exist or hereafter be discovered or developed that has psychoactive or medicinal properties, whether growing or not, including the seeds thereof. “Cannabis” also means </w:t>
      </w:r>
      <w:r w:rsidR="00D833C9" w:rsidRPr="003F16A9">
        <w:rPr>
          <w:sz w:val="26"/>
          <w:szCs w:val="26"/>
        </w:rPr>
        <w:t>cannabis</w:t>
      </w:r>
      <w:r w:rsidRPr="003F16A9">
        <w:rPr>
          <w:sz w:val="26"/>
          <w:szCs w:val="26"/>
        </w:rPr>
        <w:t xml:space="preserve"> as defined by Section 11018 of the Health and Safety Code as enacted by Chapter 1407 of the Statutes of 1972, and amended by the California Control, Regulate and Tax Adult Use of </w:t>
      </w:r>
      <w:r w:rsidR="00D833C9" w:rsidRPr="003F16A9">
        <w:rPr>
          <w:sz w:val="26"/>
          <w:szCs w:val="26"/>
        </w:rPr>
        <w:t>Cannabis</w:t>
      </w:r>
      <w:r w:rsidRPr="003F16A9">
        <w:rPr>
          <w:sz w:val="26"/>
          <w:szCs w:val="26"/>
        </w:rPr>
        <w:t xml:space="preserve"> Initiative, and as defined by other applicable </w:t>
      </w:r>
      <w:r w:rsidR="000B477F" w:rsidRPr="003F16A9">
        <w:rPr>
          <w:sz w:val="26"/>
          <w:szCs w:val="26"/>
        </w:rPr>
        <w:t>State</w:t>
      </w:r>
      <w:r w:rsidRPr="003F16A9">
        <w:rPr>
          <w:sz w:val="26"/>
          <w:szCs w:val="26"/>
        </w:rPr>
        <w:t xml:space="preserve"> law.</w:t>
      </w:r>
    </w:p>
    <w:p w14:paraId="469F0213"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"Cannabis business" or “cannabis industry” means any business activity in the City relating to cannabis, including but not limited to cultivation (including nurseries), transportation, distribution, manufacture, compounding, conversion, processing, preparation, testing, storage, packaging, delivery and sales (wholesale and/or retail sales) of cannabis or cannabis </w:t>
      </w:r>
      <w:r w:rsidRPr="003F16A9">
        <w:rPr>
          <w:sz w:val="26"/>
          <w:szCs w:val="26"/>
        </w:rPr>
        <w:lastRenderedPageBreak/>
        <w:t xml:space="preserve">products, </w:t>
      </w:r>
      <w:proofErr w:type="gramStart"/>
      <w:r w:rsidRPr="003F16A9">
        <w:rPr>
          <w:sz w:val="26"/>
          <w:szCs w:val="26"/>
        </w:rPr>
        <w:t>whether or not</w:t>
      </w:r>
      <w:proofErr w:type="gramEnd"/>
      <w:r w:rsidRPr="003F16A9">
        <w:rPr>
          <w:sz w:val="26"/>
          <w:szCs w:val="26"/>
        </w:rPr>
        <w:t xml:space="preserve"> carried on for gain or profit. A cannabis business does not include any business whose only relationship to cannabis or cannabis products is the production or sale of cannabis accessories.</w:t>
      </w:r>
    </w:p>
    <w:p w14:paraId="5D1F6ACB" w14:textId="60A26011"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“Cannabis cultivation area” means the total aggregate area(s) of cannabis cultivation by a cannabis business as measured around the outermost perimeter of each separate and discrete area of cannabis cultivation at the dripline of the canopy expected at maturity and includes, but is not limited to, the space between plants within the cultivation area, the exterior dimensions of garden beds, garden plots, hoop houses, green houses, and each room or area where cannabis plants are grown, excluding non-production areas, as determined by the </w:t>
      </w:r>
      <w:r w:rsidR="007B1B2E" w:rsidRPr="003F16A9">
        <w:rPr>
          <w:sz w:val="26"/>
          <w:szCs w:val="26"/>
        </w:rPr>
        <w:t>Community</w:t>
      </w:r>
      <w:r w:rsidRPr="003F16A9">
        <w:rPr>
          <w:sz w:val="26"/>
          <w:szCs w:val="26"/>
        </w:rPr>
        <w:t xml:space="preserve"> Development</w:t>
      </w:r>
      <w:r w:rsidR="007B1B2E" w:rsidRPr="003F16A9">
        <w:rPr>
          <w:sz w:val="26"/>
          <w:szCs w:val="26"/>
        </w:rPr>
        <w:t xml:space="preserve"> Director</w:t>
      </w:r>
      <w:r w:rsidRPr="003F16A9">
        <w:rPr>
          <w:sz w:val="26"/>
          <w:szCs w:val="26"/>
        </w:rPr>
        <w:t xml:space="preserve"> or his or her designee.</w:t>
      </w:r>
    </w:p>
    <w:p w14:paraId="1950CA0F"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"Cannabis industry tax” means the tax due pursuant to this Chapter for engaging in cannabis business in the City.</w:t>
      </w:r>
    </w:p>
    <w:p w14:paraId="4B6472E5" w14:textId="75B3EB49"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"Cannabis product" means any product containing cannabis, including, but not limited to, flowers, buds, oils, tinctures, concentrates, extractions, edibles and those products described in Section 11018.1 of the Health and Safety Code.</w:t>
      </w:r>
    </w:p>
    <w:p w14:paraId="6798A609" w14:textId="78932432"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"Canopy" means all areas occupied by any portion of a cannabis plant, inclusive of all vertical planes, whether the areas are contiguous or noncontiguous. The plant canopy need not be contained to a single parcel of land in determining the total square footage that will be subject to tax under this Chapter.</w:t>
      </w:r>
      <w:r w:rsidR="007B1B2E" w:rsidRPr="003F16A9">
        <w:rPr>
          <w:sz w:val="26"/>
          <w:szCs w:val="26"/>
        </w:rPr>
        <w:t xml:space="preserve"> If mature plants are being cultivated using a shelving system, the surface area of each level shall be included in the total canopy calculation.</w:t>
      </w:r>
    </w:p>
    <w:p w14:paraId="6626A838"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“City” means the City of </w:t>
      </w:r>
      <w:r w:rsidR="00D833C9" w:rsidRPr="003F16A9">
        <w:rPr>
          <w:sz w:val="26"/>
          <w:szCs w:val="26"/>
        </w:rPr>
        <w:t>Woodlake</w:t>
      </w:r>
      <w:r w:rsidRPr="003F16A9">
        <w:rPr>
          <w:sz w:val="26"/>
          <w:szCs w:val="26"/>
        </w:rPr>
        <w:t>, either the entity or its territorial l</w:t>
      </w:r>
      <w:r w:rsidR="00650829" w:rsidRPr="003F16A9">
        <w:rPr>
          <w:sz w:val="26"/>
          <w:szCs w:val="26"/>
        </w:rPr>
        <w:t>imits, as the context requires.</w:t>
      </w:r>
    </w:p>
    <w:p w14:paraId="74105D55"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“City Council” or “Council” means the City Council of the City of </w:t>
      </w:r>
      <w:r w:rsidR="00D833C9" w:rsidRPr="003F16A9">
        <w:rPr>
          <w:sz w:val="26"/>
          <w:szCs w:val="26"/>
        </w:rPr>
        <w:t>Woodlake</w:t>
      </w:r>
      <w:r w:rsidRPr="003F16A9">
        <w:rPr>
          <w:sz w:val="26"/>
          <w:szCs w:val="26"/>
        </w:rPr>
        <w:t>.</w:t>
      </w:r>
    </w:p>
    <w:p w14:paraId="32D982C9" w14:textId="77777777" w:rsidR="00831CE2" w:rsidRPr="003F16A9" w:rsidRDefault="00831CE2" w:rsidP="004B7B9E">
      <w:pPr>
        <w:pStyle w:val="BodyText"/>
        <w:spacing w:before="100" w:beforeAutospacing="1" w:after="100" w:afterAutospacing="1"/>
        <w:ind w:right="118"/>
        <w:jc w:val="both"/>
        <w:rPr>
          <w:sz w:val="26"/>
          <w:szCs w:val="26"/>
          <w:highlight w:val="yellow"/>
        </w:rPr>
      </w:pPr>
      <w:r w:rsidRPr="003F16A9">
        <w:rPr>
          <w:sz w:val="26"/>
          <w:szCs w:val="26"/>
        </w:rPr>
        <w:t>"Collector” means the City’s Chief Financial Officer or his or her designee.</w:t>
      </w:r>
    </w:p>
    <w:p w14:paraId="5D7B2B11" w14:textId="685DFDCE"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"Commercial cannabis cultivation" means cultivation conducted by, for, or as part of a cannabis business. Commercial cannabis cultivation does not include personal medical cannabis cultivation, or cultivation for personal recreational use as authorized under the "</w:t>
      </w:r>
      <w:r w:rsidR="00826214" w:rsidRPr="003F16A9">
        <w:rPr>
          <w:sz w:val="26"/>
          <w:szCs w:val="26"/>
        </w:rPr>
        <w:t>Control, Regulate and Tax Adult Use of Marijuana Act</w:t>
      </w:r>
      <w:r w:rsidRPr="003F16A9">
        <w:rPr>
          <w:sz w:val="26"/>
          <w:szCs w:val="26"/>
        </w:rPr>
        <w:t xml:space="preserve">" approved by the </w:t>
      </w:r>
      <w:r w:rsidR="000B477F" w:rsidRPr="003F16A9">
        <w:rPr>
          <w:sz w:val="26"/>
          <w:szCs w:val="26"/>
        </w:rPr>
        <w:t>State</w:t>
      </w:r>
      <w:r w:rsidRPr="003F16A9">
        <w:rPr>
          <w:sz w:val="26"/>
          <w:szCs w:val="26"/>
        </w:rPr>
        <w:t>’s voters on November 8, 2016, for which the individual receives no compensation whatsoever.</w:t>
      </w:r>
    </w:p>
    <w:p w14:paraId="5930010B" w14:textId="211B7CBE" w:rsidR="00A46EA9" w:rsidRPr="003F16A9" w:rsidRDefault="007B1B2E" w:rsidP="004B7B9E">
      <w:pPr>
        <w:pStyle w:val="BodyText"/>
        <w:spacing w:before="100" w:beforeAutospacing="1" w:after="100" w:afterAutospacing="1"/>
        <w:ind w:right="118"/>
        <w:jc w:val="both"/>
        <w:rPr>
          <w:sz w:val="26"/>
          <w:szCs w:val="26"/>
        </w:rPr>
      </w:pPr>
      <w:r w:rsidRPr="003F16A9">
        <w:rPr>
          <w:sz w:val="26"/>
          <w:szCs w:val="26"/>
        </w:rPr>
        <w:t>“Commercial Cannabis Business” or “Cannabis Business” or “Cannabis Operation”</w:t>
      </w:r>
      <w:r w:rsidR="00A46EA9" w:rsidRPr="003F16A9">
        <w:rPr>
          <w:sz w:val="26"/>
          <w:szCs w:val="26"/>
        </w:rPr>
        <w:t xml:space="preserve"> means any commercial marijuana activity allowed under State Law and the implementing regulations, as State Law and the implementing regulations may be amended from time to time, and all uses permitted under any subsequently enacted State law pertaining to the same or similar uses for recreational cannabis.</w:t>
      </w:r>
    </w:p>
    <w:p w14:paraId="4DA484CF" w14:textId="525D520C" w:rsidR="00DA0DB1" w:rsidRPr="003F16A9" w:rsidRDefault="00A17A5C" w:rsidP="004B7B9E">
      <w:pPr>
        <w:pStyle w:val="BodyText"/>
        <w:spacing w:before="100" w:beforeAutospacing="1" w:after="100" w:afterAutospacing="1"/>
        <w:ind w:right="118"/>
        <w:jc w:val="both"/>
        <w:rPr>
          <w:sz w:val="26"/>
          <w:szCs w:val="26"/>
        </w:rPr>
      </w:pPr>
      <w:r w:rsidRPr="003F16A9">
        <w:rPr>
          <w:sz w:val="26"/>
          <w:szCs w:val="26"/>
        </w:rPr>
        <w:t>“</w:t>
      </w:r>
      <w:r w:rsidR="00093044" w:rsidRPr="003F16A9">
        <w:rPr>
          <w:sz w:val="26"/>
          <w:szCs w:val="26"/>
        </w:rPr>
        <w:t xml:space="preserve">Cannabis </w:t>
      </w:r>
      <w:r w:rsidRPr="003F16A9">
        <w:rPr>
          <w:sz w:val="26"/>
          <w:szCs w:val="26"/>
        </w:rPr>
        <w:t>production” means the processes associated with the processing, extraction, manufacturing, testing, distribution and transportation of</w:t>
      </w:r>
      <w:r w:rsidR="00B37FCB" w:rsidRPr="003F16A9">
        <w:rPr>
          <w:sz w:val="26"/>
          <w:szCs w:val="26"/>
        </w:rPr>
        <w:t xml:space="preserve"> medical and non-medical</w:t>
      </w:r>
      <w:r w:rsidRPr="003F16A9">
        <w:rPr>
          <w:sz w:val="26"/>
          <w:szCs w:val="26"/>
        </w:rPr>
        <w:t xml:space="preserve"> cannabis products.</w:t>
      </w:r>
    </w:p>
    <w:p w14:paraId="40BFE2F9" w14:textId="4F7B3D41" w:rsidR="005B1480" w:rsidRPr="003F16A9" w:rsidRDefault="005B1480" w:rsidP="004B7B9E">
      <w:pPr>
        <w:pStyle w:val="BodyText"/>
        <w:spacing w:before="100" w:beforeAutospacing="1" w:after="100" w:afterAutospacing="1"/>
        <w:ind w:right="118"/>
        <w:jc w:val="both"/>
        <w:rPr>
          <w:sz w:val="26"/>
          <w:szCs w:val="26"/>
        </w:rPr>
      </w:pPr>
      <w:r w:rsidRPr="003F16A9">
        <w:rPr>
          <w:sz w:val="26"/>
          <w:szCs w:val="26"/>
        </w:rPr>
        <w:t>“Commingling” means the physical aggregation of harvest batches or nonmanufactured cannabis products by a licensee</w:t>
      </w:r>
    </w:p>
    <w:p w14:paraId="3B87D9EF" w14:textId="6A26F37D"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"Cultivation" means any activity involving the planting, growing, harvesting, drying, curing, </w:t>
      </w:r>
      <w:r w:rsidRPr="003F16A9">
        <w:rPr>
          <w:sz w:val="26"/>
          <w:szCs w:val="26"/>
        </w:rPr>
        <w:lastRenderedPageBreak/>
        <w:t>grading, or trimming of cannabis. “Cultivation” also includes nurseries. In addition, and without</w:t>
      </w:r>
      <w:r w:rsidR="00650829" w:rsidRPr="003F16A9">
        <w:rPr>
          <w:sz w:val="26"/>
          <w:szCs w:val="26"/>
        </w:rPr>
        <w:t xml:space="preserve"> </w:t>
      </w:r>
      <w:r w:rsidRPr="003F16A9">
        <w:rPr>
          <w:sz w:val="26"/>
          <w:szCs w:val="26"/>
        </w:rPr>
        <w:t>limiting the foregoing, “cultivation” includes “cultivation” as defined in California Business and Professions Code section 19300.5 and any successor statute, as may be adopted and amended from time to time.</w:t>
      </w:r>
    </w:p>
    <w:p w14:paraId="00DE2CAF" w14:textId="403CE663" w:rsidR="00A36BB9" w:rsidRPr="003F16A9" w:rsidRDefault="00A36BB9" w:rsidP="004B7B9E">
      <w:pPr>
        <w:pStyle w:val="BodyText"/>
        <w:spacing w:before="100" w:beforeAutospacing="1" w:after="100" w:afterAutospacing="1"/>
        <w:ind w:right="118"/>
        <w:jc w:val="both"/>
        <w:rPr>
          <w:sz w:val="26"/>
          <w:szCs w:val="26"/>
        </w:rPr>
      </w:pPr>
      <w:r w:rsidRPr="003F16A9">
        <w:rPr>
          <w:sz w:val="26"/>
          <w:szCs w:val="26"/>
        </w:rPr>
        <w:t xml:space="preserve">“Delivery” means the commercial transfer of marijuana cannabis or marijuana cannabis products to a customer. “Delivery” also includes the use by a retailer of any technology platform owned and controlled by the retailer, or independently licensed under this division, that enables customers to arrange for or facilitate the commercial transfer by a licensed retailer of marijuana or marijuana products. </w:t>
      </w:r>
    </w:p>
    <w:p w14:paraId="7357E16B" w14:textId="4E580C8E" w:rsidR="00A36BB9" w:rsidRPr="003F16A9" w:rsidRDefault="00A36BB9" w:rsidP="004B7B9E">
      <w:pPr>
        <w:pStyle w:val="BodyText"/>
        <w:spacing w:before="100" w:beforeAutospacing="1" w:after="100" w:afterAutospacing="1"/>
        <w:ind w:right="118"/>
        <w:jc w:val="both"/>
        <w:rPr>
          <w:sz w:val="26"/>
          <w:szCs w:val="26"/>
        </w:rPr>
      </w:pPr>
      <w:r w:rsidRPr="003F16A9">
        <w:rPr>
          <w:sz w:val="26"/>
          <w:szCs w:val="26"/>
        </w:rPr>
        <w:t>“Delivery employee” means an individual employed by a licensed dispensary who delivers medical cannabis goods from the licensed dispensary premises to a medical cannabis patient or primary caregiver at a physical address.</w:t>
      </w:r>
    </w:p>
    <w:p w14:paraId="65C06C68"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"Dispensary" means a facility where cannabis or cannabis products, are offered, either individually or in combination, for retail sale, including an establishment that engages in delivery of cannabis or cannabis products as part of a retail sale. In addition, and without limiting the foregoing, “dispensary” includes “dispensary” as defined in California Business and Professions Code section 19300.5 and any successor statute, as may be adopted or amended from time to time.</w:t>
      </w:r>
    </w:p>
    <w:p w14:paraId="220BAFAB" w14:textId="77777777" w:rsidR="00CE5E15"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"Distributor'' means a person engaged in procuring cannabis from a cultivator, and/or procuring cannabis products from a manufacturer, for sale to a </w:t>
      </w:r>
      <w:r w:rsidR="00CE5E15" w:rsidRPr="003F16A9">
        <w:rPr>
          <w:sz w:val="26"/>
          <w:szCs w:val="26"/>
        </w:rPr>
        <w:t>licensed commercial cannabis business</w:t>
      </w:r>
      <w:r w:rsidRPr="003F16A9">
        <w:rPr>
          <w:sz w:val="26"/>
          <w:szCs w:val="26"/>
        </w:rPr>
        <w:t xml:space="preserve">. In addition, and without limiting the foregoing, “distributor” includes “distributor” as defined in California Business and Professions Code section 19300.5 and any successor statute, as may be adopted or amended from time to time. </w:t>
      </w:r>
    </w:p>
    <w:p w14:paraId="355EFD73"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"Distribution" means </w:t>
      </w:r>
      <w:r w:rsidR="00CE5E15" w:rsidRPr="003F16A9">
        <w:rPr>
          <w:sz w:val="26"/>
          <w:szCs w:val="26"/>
        </w:rPr>
        <w:t>the procurement, sale, and transport of cannabis or cannabis products between licensees</w:t>
      </w:r>
      <w:r w:rsidRPr="003F16A9">
        <w:rPr>
          <w:sz w:val="26"/>
          <w:szCs w:val="26"/>
        </w:rPr>
        <w:t>.</w:t>
      </w:r>
    </w:p>
    <w:p w14:paraId="182E05D0"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"Employee" means </w:t>
      </w:r>
      <w:proofErr w:type="gramStart"/>
      <w:r w:rsidRPr="003F16A9">
        <w:rPr>
          <w:sz w:val="26"/>
          <w:szCs w:val="26"/>
        </w:rPr>
        <w:t>each and every</w:t>
      </w:r>
      <w:proofErr w:type="gramEnd"/>
      <w:r w:rsidRPr="003F16A9">
        <w:rPr>
          <w:sz w:val="26"/>
          <w:szCs w:val="26"/>
        </w:rPr>
        <w:t xml:space="preserve"> person engaged in the operation or conduct of any cannabis business, whether as owner, member of the owner's family, partner, associate, agent, manager or solicitor, and each and every other person employed or working in such cannabis business for a wage, salary, commission, barter or any other form of compensation.</w:t>
      </w:r>
    </w:p>
    <w:p w14:paraId="38A1B8A8" w14:textId="65ADBC72"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"Gross Receipts," means </w:t>
      </w:r>
      <w:r w:rsidR="00906448" w:rsidRPr="003F16A9">
        <w:rPr>
          <w:sz w:val="26"/>
          <w:szCs w:val="26"/>
        </w:rPr>
        <w:t xml:space="preserve">the </w:t>
      </w:r>
      <w:r w:rsidR="00161DAA" w:rsidRPr="003F16A9">
        <w:rPr>
          <w:sz w:val="26"/>
          <w:szCs w:val="26"/>
        </w:rPr>
        <w:t>amount a Cannabis Operation</w:t>
      </w:r>
      <w:r w:rsidR="00906448" w:rsidRPr="003F16A9">
        <w:rPr>
          <w:sz w:val="26"/>
          <w:szCs w:val="26"/>
        </w:rPr>
        <w:t xml:space="preserve"> received from all sources during its accounting period, without subtracting any costs or expenses.</w:t>
      </w:r>
    </w:p>
    <w:p w14:paraId="55233DE0" w14:textId="24DAE6CD" w:rsidR="00A36BB9" w:rsidRPr="003F16A9" w:rsidRDefault="00A36BB9" w:rsidP="004B7B9E">
      <w:pPr>
        <w:pStyle w:val="BodyText"/>
        <w:spacing w:before="100" w:beforeAutospacing="1" w:after="100" w:afterAutospacing="1"/>
        <w:ind w:right="118"/>
        <w:jc w:val="both"/>
        <w:rPr>
          <w:sz w:val="26"/>
          <w:szCs w:val="26"/>
        </w:rPr>
      </w:pPr>
      <w:r w:rsidRPr="003F16A9">
        <w:rPr>
          <w:sz w:val="26"/>
          <w:szCs w:val="26"/>
        </w:rPr>
        <w:t>“Indoor cultivation” means the cultivation of cannabis within a structure using artificial light, at a rate greater than 25 watts per square foot.</w:t>
      </w:r>
    </w:p>
    <w:p w14:paraId="2F35D26F" w14:textId="3C2D583E"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"Manufacturer" means a person who conducts the production, preparation, propagation, or compounding of cannabis or cannabis products either directly or indirectly or by extraction methods, or independently by means of chemical synthesis, or by a combination of extraction and chemical synthesis, or that packages or repackages cannabis or cannabis products or labels or re-labels its container.  In addition, and without limiting the foregoing, “manufacturer” includes “manufacturer” as defined in California Business and Professions Code section 19300.5 and any successor statute, as may be adopte</w:t>
      </w:r>
      <w:r w:rsidR="00650829" w:rsidRPr="003F16A9">
        <w:rPr>
          <w:sz w:val="26"/>
          <w:szCs w:val="26"/>
        </w:rPr>
        <w:t>d or amended from time to time.</w:t>
      </w:r>
    </w:p>
    <w:p w14:paraId="329F0D61" w14:textId="3820C71E" w:rsidR="00A36BB9" w:rsidRPr="003F16A9" w:rsidRDefault="00A36BB9" w:rsidP="004B7B9E">
      <w:pPr>
        <w:pStyle w:val="BodyText"/>
        <w:spacing w:before="100" w:beforeAutospacing="1" w:after="100" w:afterAutospacing="1"/>
        <w:ind w:right="118"/>
        <w:jc w:val="both"/>
        <w:rPr>
          <w:sz w:val="26"/>
          <w:szCs w:val="26"/>
        </w:rPr>
      </w:pPr>
      <w:r w:rsidRPr="003F16A9">
        <w:rPr>
          <w:sz w:val="26"/>
          <w:szCs w:val="26"/>
        </w:rPr>
        <w:t xml:space="preserve">“Mixed-light cultivation” means the cultivation of cannabis using light deprivation and/or </w:t>
      </w:r>
      <w:r w:rsidRPr="003F16A9">
        <w:rPr>
          <w:sz w:val="26"/>
          <w:szCs w:val="26"/>
        </w:rPr>
        <w:lastRenderedPageBreak/>
        <w:t>artificial lighting below a rate of 25 watts per square foot.”</w:t>
      </w:r>
    </w:p>
    <w:p w14:paraId="3ED6B827"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''Nursery" means a person who produces cannabis clones, immature plants, and/or seeds for wholesale distribution, used specifically for the planting, propagation, and cultivation of cannabis. In addition, and without limiting the foregoing, “nursery” includes “nursery” as defined in California Business and Professions Code section 19300.5 and any successor statute, as may be adopted or amended from time to time.</w:t>
      </w:r>
    </w:p>
    <w:p w14:paraId="4E63831D" w14:textId="572CC2E1" w:rsidR="00D833C9" w:rsidRPr="003F16A9" w:rsidRDefault="00D833C9" w:rsidP="004B7B9E">
      <w:pPr>
        <w:pStyle w:val="BodyText"/>
        <w:spacing w:before="100" w:beforeAutospacing="1" w:after="100" w:afterAutospacing="1"/>
        <w:ind w:right="118"/>
        <w:jc w:val="both"/>
        <w:rPr>
          <w:sz w:val="26"/>
          <w:szCs w:val="26"/>
        </w:rPr>
      </w:pPr>
      <w:r w:rsidRPr="003F16A9">
        <w:rPr>
          <w:sz w:val="26"/>
          <w:szCs w:val="26"/>
        </w:rPr>
        <w:t xml:space="preserve">"Operator" means the Business Owner and any other person designated by </w:t>
      </w:r>
      <w:r w:rsidR="000E2BB9" w:rsidRPr="003F16A9">
        <w:rPr>
          <w:sz w:val="26"/>
          <w:szCs w:val="26"/>
        </w:rPr>
        <w:t>the Business</w:t>
      </w:r>
      <w:r w:rsidRPr="003F16A9">
        <w:rPr>
          <w:sz w:val="26"/>
          <w:szCs w:val="26"/>
        </w:rPr>
        <w:t xml:space="preserve"> Owner </w:t>
      </w:r>
      <w:r w:rsidR="000E2BB9" w:rsidRPr="003F16A9">
        <w:rPr>
          <w:sz w:val="26"/>
          <w:szCs w:val="26"/>
        </w:rPr>
        <w:t>as responsible</w:t>
      </w:r>
      <w:r w:rsidRPr="003F16A9">
        <w:rPr>
          <w:sz w:val="26"/>
          <w:szCs w:val="26"/>
        </w:rPr>
        <w:t xml:space="preserve"> for the day to day </w:t>
      </w:r>
      <w:r w:rsidR="00CE5E15" w:rsidRPr="003F16A9">
        <w:rPr>
          <w:sz w:val="26"/>
          <w:szCs w:val="26"/>
        </w:rPr>
        <w:t>C</w:t>
      </w:r>
      <w:r w:rsidR="00A46EA9" w:rsidRPr="003F16A9">
        <w:rPr>
          <w:sz w:val="26"/>
          <w:szCs w:val="26"/>
        </w:rPr>
        <w:t xml:space="preserve">annabis </w:t>
      </w:r>
      <w:r w:rsidR="007B1B2E" w:rsidRPr="003F16A9">
        <w:rPr>
          <w:sz w:val="26"/>
          <w:szCs w:val="26"/>
        </w:rPr>
        <w:t>business operation</w:t>
      </w:r>
      <w:r w:rsidRPr="003F16A9">
        <w:rPr>
          <w:sz w:val="26"/>
          <w:szCs w:val="26"/>
        </w:rPr>
        <w:t>.</w:t>
      </w:r>
    </w:p>
    <w:p w14:paraId="5AA9CC4C" w14:textId="729DDA8B"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"Personal medical cannabis cultivation" means cultivation, by either a qualified patient who cultivates cannabis exclusively for his or her personal medical use or by a caregiver who cultivates cannabis exclusively for medical use by qualified patients and who is exempt from State licensing requirements under the </w:t>
      </w:r>
      <w:r w:rsidR="000B477F" w:rsidRPr="003F16A9">
        <w:rPr>
          <w:sz w:val="26"/>
          <w:szCs w:val="26"/>
        </w:rPr>
        <w:t>State</w:t>
      </w:r>
      <w:r w:rsidRPr="003F16A9">
        <w:rPr>
          <w:sz w:val="26"/>
          <w:szCs w:val="26"/>
        </w:rPr>
        <w:t xml:space="preserve"> Medical Cannabis Regulation and Safety Act.</w:t>
      </w:r>
    </w:p>
    <w:p w14:paraId="2CD60DF8" w14:textId="3B49C3C0" w:rsidR="007B1B2E" w:rsidRPr="003F16A9" w:rsidRDefault="007B1B2E" w:rsidP="004B7B9E">
      <w:pPr>
        <w:pStyle w:val="BodyText"/>
        <w:spacing w:before="100" w:beforeAutospacing="1" w:after="100" w:afterAutospacing="1"/>
        <w:ind w:right="118"/>
        <w:jc w:val="both"/>
        <w:rPr>
          <w:sz w:val="26"/>
          <w:szCs w:val="26"/>
        </w:rPr>
      </w:pPr>
      <w:r w:rsidRPr="003F16A9">
        <w:rPr>
          <w:sz w:val="26"/>
          <w:szCs w:val="26"/>
        </w:rPr>
        <w:t>“Premises” means the designated structure or structures and land specified in the application that is owned, leased, or otherwise held under the control of the applicant or licensee where the commercial cannabis activity will be or is conducted. The premises shall be a contiguous area and shall only be occupied by one licensee.</w:t>
      </w:r>
    </w:p>
    <w:p w14:paraId="3F0F5481" w14:textId="6B7DB02B" w:rsidR="00831CE2" w:rsidRPr="003F16A9" w:rsidRDefault="00A46EA9" w:rsidP="004B7B9E">
      <w:pPr>
        <w:pStyle w:val="BodyText"/>
        <w:spacing w:before="100" w:beforeAutospacing="1" w:after="100" w:afterAutospacing="1"/>
        <w:ind w:right="118"/>
        <w:jc w:val="both"/>
        <w:rPr>
          <w:sz w:val="26"/>
          <w:szCs w:val="26"/>
        </w:rPr>
      </w:pPr>
      <w:r w:rsidRPr="003F16A9">
        <w:rPr>
          <w:sz w:val="26"/>
          <w:szCs w:val="26"/>
        </w:rPr>
        <w:t xml:space="preserve">"Responsible Party" shall mean the Business Owner, Operator, manager(s), and any employee having significant control over the </w:t>
      </w:r>
      <w:r w:rsidR="007B1B2E" w:rsidRPr="003F16A9">
        <w:rPr>
          <w:sz w:val="26"/>
          <w:szCs w:val="26"/>
        </w:rPr>
        <w:t>c</w:t>
      </w:r>
      <w:r w:rsidRPr="003F16A9">
        <w:rPr>
          <w:sz w:val="26"/>
          <w:szCs w:val="26"/>
        </w:rPr>
        <w:t xml:space="preserve">annabis </w:t>
      </w:r>
      <w:r w:rsidR="007B1B2E" w:rsidRPr="003F16A9">
        <w:rPr>
          <w:sz w:val="26"/>
          <w:szCs w:val="26"/>
        </w:rPr>
        <w:t>businesses operations.</w:t>
      </w:r>
    </w:p>
    <w:p w14:paraId="4A29AAFC" w14:textId="77777777"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"State" means the State of California.</w:t>
      </w:r>
    </w:p>
    <w:p w14:paraId="3B916262" w14:textId="77777777" w:rsidR="00A46EA9" w:rsidRPr="003F16A9" w:rsidRDefault="00A46EA9" w:rsidP="004B7B9E">
      <w:pPr>
        <w:pStyle w:val="BodyText"/>
        <w:spacing w:before="100" w:beforeAutospacing="1" w:after="100" w:afterAutospacing="1"/>
        <w:ind w:right="118"/>
        <w:jc w:val="both"/>
        <w:rPr>
          <w:sz w:val="26"/>
          <w:szCs w:val="26"/>
        </w:rPr>
      </w:pPr>
      <w:r w:rsidRPr="003F16A9">
        <w:rPr>
          <w:sz w:val="26"/>
          <w:szCs w:val="26"/>
        </w:rPr>
        <w:t>“</w:t>
      </w:r>
      <w:r w:rsidR="00271524" w:rsidRPr="003F16A9">
        <w:rPr>
          <w:sz w:val="26"/>
          <w:szCs w:val="26"/>
        </w:rPr>
        <w:t>State</w:t>
      </w:r>
      <w:r w:rsidRPr="003F16A9">
        <w:rPr>
          <w:sz w:val="26"/>
          <w:szCs w:val="26"/>
        </w:rPr>
        <w:t xml:space="preserve"> Law” means all regulations and laws pertaining to Cannabis Business in the State of California.</w:t>
      </w:r>
    </w:p>
    <w:p w14:paraId="53782576" w14:textId="3C517068" w:rsidR="00831CE2" w:rsidRPr="003F16A9" w:rsidRDefault="00831CE2" w:rsidP="004B7B9E">
      <w:pPr>
        <w:pStyle w:val="BodyText"/>
        <w:spacing w:before="100" w:beforeAutospacing="1" w:after="100" w:afterAutospacing="1"/>
        <w:ind w:right="118"/>
        <w:jc w:val="both"/>
        <w:rPr>
          <w:sz w:val="26"/>
          <w:szCs w:val="26"/>
        </w:rPr>
      </w:pPr>
      <w:r w:rsidRPr="003F16A9">
        <w:rPr>
          <w:sz w:val="26"/>
          <w:szCs w:val="26"/>
        </w:rPr>
        <w:t xml:space="preserve">"State license," means a </w:t>
      </w:r>
      <w:r w:rsidR="000B477F" w:rsidRPr="003F16A9">
        <w:rPr>
          <w:sz w:val="26"/>
          <w:szCs w:val="26"/>
        </w:rPr>
        <w:t>State</w:t>
      </w:r>
      <w:r w:rsidRPr="003F16A9">
        <w:rPr>
          <w:sz w:val="26"/>
          <w:szCs w:val="26"/>
        </w:rPr>
        <w:t xml:space="preserve"> license issued pursuant to California Business &amp; Professions Code Sections 19300, et seq. or other applicable </w:t>
      </w:r>
      <w:r w:rsidR="00F638A1" w:rsidRPr="003F16A9">
        <w:rPr>
          <w:sz w:val="26"/>
          <w:szCs w:val="26"/>
        </w:rPr>
        <w:t>S</w:t>
      </w:r>
      <w:r w:rsidRPr="003F16A9">
        <w:rPr>
          <w:sz w:val="26"/>
          <w:szCs w:val="26"/>
        </w:rPr>
        <w:t>tate law.</w:t>
      </w:r>
    </w:p>
    <w:p w14:paraId="340475E0" w14:textId="77777777" w:rsidR="007B1B2E" w:rsidRPr="003F16A9" w:rsidRDefault="007B1B2E" w:rsidP="004B7B9E">
      <w:pPr>
        <w:pStyle w:val="BodyText"/>
        <w:spacing w:before="100" w:beforeAutospacing="1" w:after="100" w:afterAutospacing="1"/>
        <w:ind w:right="118"/>
        <w:jc w:val="both"/>
        <w:rPr>
          <w:sz w:val="26"/>
          <w:szCs w:val="26"/>
        </w:rPr>
      </w:pPr>
      <w:r w:rsidRPr="003F16A9">
        <w:rPr>
          <w:sz w:val="26"/>
          <w:szCs w:val="26"/>
        </w:rPr>
        <w:t xml:space="preserve">“Testing means a laboratory, facility, or entity in the State, that offers or performs tests of cannabis or cannabis products and that is </w:t>
      </w:r>
      <w:proofErr w:type="gramStart"/>
      <w:r w:rsidRPr="003F16A9">
        <w:rPr>
          <w:sz w:val="26"/>
          <w:szCs w:val="26"/>
        </w:rPr>
        <w:t>both of the</w:t>
      </w:r>
      <w:proofErr w:type="gramEnd"/>
      <w:r w:rsidRPr="003F16A9">
        <w:rPr>
          <w:sz w:val="26"/>
          <w:szCs w:val="26"/>
        </w:rPr>
        <w:t xml:space="preserve"> following:</w:t>
      </w:r>
    </w:p>
    <w:p w14:paraId="2A2AD058" w14:textId="77777777" w:rsidR="007B1B2E" w:rsidRPr="003F16A9" w:rsidRDefault="007B1B2E" w:rsidP="004B7B9E">
      <w:pPr>
        <w:pStyle w:val="BodyText"/>
        <w:spacing w:before="100" w:beforeAutospacing="1" w:after="100" w:afterAutospacing="1"/>
        <w:ind w:left="720" w:right="118"/>
        <w:jc w:val="both"/>
        <w:rPr>
          <w:sz w:val="26"/>
          <w:szCs w:val="26"/>
        </w:rPr>
      </w:pPr>
      <w:r w:rsidRPr="003F16A9">
        <w:rPr>
          <w:sz w:val="26"/>
          <w:szCs w:val="26"/>
        </w:rPr>
        <w:t>1) Accredited by an accrediting body that is independent from all other persons involved in commercial marijuana cannabis activity in the State.</w:t>
      </w:r>
    </w:p>
    <w:p w14:paraId="1B521E80" w14:textId="47877BC3" w:rsidR="007B1B2E" w:rsidRPr="003F16A9" w:rsidRDefault="007B1B2E" w:rsidP="004B7B9E">
      <w:pPr>
        <w:pStyle w:val="BodyText"/>
        <w:spacing w:before="100" w:beforeAutospacing="1" w:after="100" w:afterAutospacing="1"/>
        <w:ind w:right="118" w:firstLine="720"/>
        <w:jc w:val="both"/>
        <w:rPr>
          <w:sz w:val="26"/>
          <w:szCs w:val="26"/>
        </w:rPr>
      </w:pPr>
      <w:r w:rsidRPr="003F16A9">
        <w:rPr>
          <w:sz w:val="26"/>
          <w:szCs w:val="26"/>
        </w:rPr>
        <w:t xml:space="preserve"> 2) Registered with Licensed by the State Department of Public Health.</w:t>
      </w:r>
    </w:p>
    <w:p w14:paraId="4342143B" w14:textId="4E8F86BF" w:rsidR="00650829" w:rsidRPr="003F16A9" w:rsidRDefault="007B1B2E" w:rsidP="004B7B9E">
      <w:pPr>
        <w:pStyle w:val="BodyText"/>
        <w:spacing w:before="100" w:beforeAutospacing="1" w:after="100" w:afterAutospacing="1"/>
        <w:ind w:right="118"/>
        <w:jc w:val="both"/>
        <w:rPr>
          <w:sz w:val="26"/>
          <w:szCs w:val="26"/>
        </w:rPr>
      </w:pPr>
      <w:r w:rsidRPr="003F16A9">
        <w:rPr>
          <w:sz w:val="26"/>
          <w:szCs w:val="26"/>
        </w:rPr>
        <w:t>“Transport” means the transfer of cannabis or cannabis products from the permitted business location of one licensee to the permitted business location of another licensee, for the purposes of conducting commercial cannabis activity authorized pursuant to this chapter.</w:t>
      </w:r>
    </w:p>
    <w:p w14:paraId="2E65AA49" w14:textId="1216AC06" w:rsidR="00156B4C" w:rsidRPr="003F16A9" w:rsidRDefault="009B0D1B" w:rsidP="004B7B9E">
      <w:pPr>
        <w:pStyle w:val="Heading1"/>
        <w:spacing w:before="100" w:beforeAutospacing="1" w:after="100" w:afterAutospacing="1"/>
        <w:ind w:left="0"/>
        <w:rPr>
          <w:sz w:val="26"/>
          <w:szCs w:val="26"/>
        </w:rPr>
      </w:pPr>
      <w:r w:rsidRPr="003F16A9">
        <w:rPr>
          <w:sz w:val="26"/>
          <w:szCs w:val="26"/>
        </w:rPr>
        <w:t>3</w:t>
      </w:r>
      <w:r w:rsidR="00393C33" w:rsidRPr="003F16A9">
        <w:rPr>
          <w:sz w:val="26"/>
          <w:szCs w:val="26"/>
        </w:rPr>
        <w:t>.1</w:t>
      </w:r>
      <w:r w:rsidR="00906448" w:rsidRPr="003F16A9">
        <w:rPr>
          <w:sz w:val="26"/>
          <w:szCs w:val="26"/>
        </w:rPr>
        <w:t>8</w:t>
      </w:r>
      <w:r w:rsidR="00831CE2" w:rsidRPr="003F16A9">
        <w:rPr>
          <w:sz w:val="26"/>
          <w:szCs w:val="26"/>
        </w:rPr>
        <w:t>.030 – Tax Authorization</w:t>
      </w:r>
    </w:p>
    <w:p w14:paraId="4832CF17" w14:textId="143C05C3" w:rsidR="00650829" w:rsidRDefault="00831CE2" w:rsidP="004B7B9E">
      <w:pPr>
        <w:pStyle w:val="BodyText"/>
        <w:spacing w:before="100" w:beforeAutospacing="1" w:after="100" w:afterAutospacing="1"/>
        <w:ind w:right="110"/>
        <w:jc w:val="both"/>
        <w:rPr>
          <w:sz w:val="26"/>
          <w:szCs w:val="26"/>
        </w:rPr>
      </w:pPr>
      <w:r w:rsidRPr="003F16A9">
        <w:rPr>
          <w:sz w:val="26"/>
          <w:szCs w:val="26"/>
        </w:rPr>
        <w:t>A cannabis industry tax is hereby imposed on every person who is engaged in cannabis business in the City as prescribed herein, from and after the effective date of a City Council resolution implementing the tax. It is unlawful for any person to transact or carry on any cannabis business in the City without paying, in accordance with this Chapter, the cannabis industry tax imposed by this section.</w:t>
      </w:r>
    </w:p>
    <w:p w14:paraId="5DB5D43E" w14:textId="77777777" w:rsidR="003F68E8" w:rsidRPr="003F16A9" w:rsidRDefault="003F68E8" w:rsidP="004B7B9E">
      <w:pPr>
        <w:pStyle w:val="BodyText"/>
        <w:spacing w:before="100" w:beforeAutospacing="1" w:after="100" w:afterAutospacing="1"/>
        <w:ind w:right="110"/>
        <w:jc w:val="both"/>
        <w:rPr>
          <w:sz w:val="26"/>
          <w:szCs w:val="26"/>
        </w:rPr>
      </w:pPr>
    </w:p>
    <w:p w14:paraId="01E2319A" w14:textId="0E0E1428" w:rsidR="00831CE2" w:rsidRPr="003F16A9" w:rsidRDefault="00831CE2" w:rsidP="004B7B9E">
      <w:pPr>
        <w:pStyle w:val="BodyText"/>
        <w:numPr>
          <w:ilvl w:val="0"/>
          <w:numId w:val="39"/>
        </w:numPr>
        <w:spacing w:before="100" w:beforeAutospacing="1" w:after="100" w:afterAutospacing="1"/>
        <w:ind w:right="110"/>
        <w:jc w:val="both"/>
        <w:rPr>
          <w:b/>
          <w:sz w:val="26"/>
          <w:szCs w:val="26"/>
        </w:rPr>
      </w:pPr>
      <w:r w:rsidRPr="003F16A9">
        <w:rPr>
          <w:b/>
          <w:sz w:val="26"/>
          <w:szCs w:val="26"/>
        </w:rPr>
        <w:lastRenderedPageBreak/>
        <w:t xml:space="preserve">Tax on Commercial Cannabis </w:t>
      </w:r>
      <w:r w:rsidR="009F794B" w:rsidRPr="003F16A9">
        <w:rPr>
          <w:b/>
          <w:sz w:val="26"/>
          <w:szCs w:val="26"/>
        </w:rPr>
        <w:t>Businesses</w:t>
      </w:r>
    </w:p>
    <w:p w14:paraId="509C4BB0" w14:textId="74113121" w:rsidR="00650829" w:rsidRPr="003F16A9" w:rsidRDefault="00831CE2" w:rsidP="004B7B9E">
      <w:pPr>
        <w:pStyle w:val="BodyText"/>
        <w:numPr>
          <w:ilvl w:val="0"/>
          <w:numId w:val="2"/>
        </w:numPr>
        <w:spacing w:before="100" w:beforeAutospacing="1" w:after="100" w:afterAutospacing="1"/>
        <w:ind w:right="110"/>
        <w:jc w:val="both"/>
        <w:rPr>
          <w:sz w:val="26"/>
          <w:szCs w:val="26"/>
        </w:rPr>
      </w:pPr>
      <w:r w:rsidRPr="003F16A9">
        <w:rPr>
          <w:sz w:val="26"/>
          <w:szCs w:val="26"/>
        </w:rPr>
        <w:t xml:space="preserve">There is hereby imposed on every person engaged in commercial cannabis </w:t>
      </w:r>
      <w:r w:rsidR="000840B2" w:rsidRPr="003F16A9">
        <w:rPr>
          <w:sz w:val="26"/>
          <w:szCs w:val="26"/>
        </w:rPr>
        <w:t>business</w:t>
      </w:r>
      <w:r w:rsidRPr="003F16A9">
        <w:rPr>
          <w:sz w:val="26"/>
          <w:szCs w:val="26"/>
        </w:rPr>
        <w:t xml:space="preserve"> in the City, an annual tax at a rate established by resolution of the City Council which rate shall not exceed</w:t>
      </w:r>
      <w:r w:rsidR="003F68E8">
        <w:rPr>
          <w:sz w:val="26"/>
          <w:szCs w:val="26"/>
        </w:rPr>
        <w:t xml:space="preserve"> </w:t>
      </w:r>
      <w:r w:rsidR="006C6367" w:rsidRPr="003F16A9">
        <w:rPr>
          <w:sz w:val="26"/>
          <w:szCs w:val="26"/>
        </w:rPr>
        <w:t>twenty-five U.S. dollars (</w:t>
      </w:r>
      <w:r w:rsidRPr="003F16A9">
        <w:rPr>
          <w:sz w:val="26"/>
          <w:szCs w:val="26"/>
        </w:rPr>
        <w:t>$25</w:t>
      </w:r>
      <w:r w:rsidR="006C6367" w:rsidRPr="003F16A9">
        <w:rPr>
          <w:sz w:val="26"/>
          <w:szCs w:val="26"/>
        </w:rPr>
        <w:t xml:space="preserve"> USD)</w:t>
      </w:r>
      <w:r w:rsidRPr="003F16A9">
        <w:rPr>
          <w:sz w:val="26"/>
          <w:szCs w:val="26"/>
        </w:rPr>
        <w:t xml:space="preserve"> per square foot of cannabis </w:t>
      </w:r>
      <w:r w:rsidR="000840B2" w:rsidRPr="003F16A9">
        <w:rPr>
          <w:sz w:val="26"/>
          <w:szCs w:val="26"/>
        </w:rPr>
        <w:t>business</w:t>
      </w:r>
      <w:r w:rsidR="00B9198A" w:rsidRPr="003F16A9">
        <w:rPr>
          <w:sz w:val="26"/>
          <w:szCs w:val="26"/>
        </w:rPr>
        <w:t xml:space="preserve"> area or ten percent (10</w:t>
      </w:r>
      <w:r w:rsidRPr="003F16A9">
        <w:rPr>
          <w:sz w:val="26"/>
          <w:szCs w:val="26"/>
        </w:rPr>
        <w:t xml:space="preserve">%) of annual gross receipts. The maximum square foot tax shall be adjusted annually each January 1st based on the year-over-year percentage change in Bureau of Labor Statistics San Francisco/Oakland/San Jose Consumer Price Index – All Urban Consumers (CPI-U) October to October comparison, or if such index is discontinued, a comparable successor consumer price index as determined by the City Council. The tax imposed under this Subsection (A)(1) shall be due and payable in installments as provided in Section </w:t>
      </w:r>
      <w:r w:rsidR="0082047A" w:rsidRPr="003F16A9">
        <w:rPr>
          <w:sz w:val="26"/>
          <w:szCs w:val="26"/>
        </w:rPr>
        <w:t>3.1</w:t>
      </w:r>
      <w:r w:rsidR="005D3D7B" w:rsidRPr="003F16A9">
        <w:rPr>
          <w:sz w:val="26"/>
          <w:szCs w:val="26"/>
        </w:rPr>
        <w:t xml:space="preserve">8.040 </w:t>
      </w:r>
      <w:r w:rsidRPr="003F16A9">
        <w:rPr>
          <w:sz w:val="26"/>
          <w:szCs w:val="26"/>
        </w:rPr>
        <w:t>of this Chapter. The tax imposed under this Subsection (A)(1) shall not be implemented unless and until the City Council acts by resolution to do so.</w:t>
      </w:r>
    </w:p>
    <w:p w14:paraId="71A5118B" w14:textId="5296B513" w:rsidR="00650829" w:rsidRPr="003F68E8" w:rsidRDefault="00650829" w:rsidP="00551D5E">
      <w:pPr>
        <w:pStyle w:val="BodyText"/>
        <w:numPr>
          <w:ilvl w:val="0"/>
          <w:numId w:val="2"/>
        </w:numPr>
        <w:spacing w:before="100" w:beforeAutospacing="1" w:after="100" w:afterAutospacing="1"/>
        <w:ind w:right="110"/>
        <w:jc w:val="both"/>
        <w:rPr>
          <w:sz w:val="26"/>
          <w:szCs w:val="26"/>
        </w:rPr>
      </w:pPr>
      <w:r w:rsidRPr="003F16A9">
        <w:rPr>
          <w:sz w:val="26"/>
          <w:szCs w:val="26"/>
        </w:rPr>
        <w:t>The taxable square footage calculation shall be determined by including all portions of the premises</w:t>
      </w:r>
      <w:r w:rsidR="007B1B2E" w:rsidRPr="003F16A9">
        <w:rPr>
          <w:sz w:val="26"/>
          <w:szCs w:val="26"/>
        </w:rPr>
        <w:t xml:space="preserve"> where the commercial cannabis business operates</w:t>
      </w:r>
      <w:r w:rsidRPr="003F16A9">
        <w:rPr>
          <w:sz w:val="26"/>
          <w:szCs w:val="26"/>
        </w:rPr>
        <w:t xml:space="preserve"> deducting therefrom </w:t>
      </w:r>
      <w:r w:rsidR="000E2BB9" w:rsidRPr="003F16A9">
        <w:rPr>
          <w:sz w:val="26"/>
          <w:szCs w:val="26"/>
        </w:rPr>
        <w:t>driveways, sidewalks, landscaping, vacant unused space, areas use</w:t>
      </w:r>
      <w:r w:rsidR="003941A5">
        <w:rPr>
          <w:sz w:val="26"/>
          <w:szCs w:val="26"/>
        </w:rPr>
        <w:t>d</w:t>
      </w:r>
      <w:r w:rsidRPr="003F16A9">
        <w:rPr>
          <w:sz w:val="26"/>
          <w:szCs w:val="26"/>
        </w:rPr>
        <w:t xml:space="preserve"> exclusively for office space, employee break rooms, restrooms, and storage space unrelated </w:t>
      </w:r>
      <w:r w:rsidR="000E2BB9" w:rsidRPr="003F16A9">
        <w:rPr>
          <w:sz w:val="26"/>
          <w:szCs w:val="26"/>
        </w:rPr>
        <w:t>to the</w:t>
      </w:r>
      <w:r w:rsidRPr="003F16A9">
        <w:rPr>
          <w:sz w:val="26"/>
          <w:szCs w:val="26"/>
        </w:rPr>
        <w:t xml:space="preserve"> commercial </w:t>
      </w:r>
      <w:r w:rsidR="00D833C9" w:rsidRPr="003F16A9">
        <w:rPr>
          <w:sz w:val="26"/>
          <w:szCs w:val="26"/>
        </w:rPr>
        <w:t>cannabis</w:t>
      </w:r>
      <w:r w:rsidRPr="003F16A9">
        <w:rPr>
          <w:sz w:val="26"/>
          <w:szCs w:val="26"/>
        </w:rPr>
        <w:t xml:space="preserve"> </w:t>
      </w:r>
      <w:r w:rsidR="000840B2" w:rsidRPr="003F16A9">
        <w:rPr>
          <w:sz w:val="26"/>
          <w:szCs w:val="26"/>
        </w:rPr>
        <w:t>business</w:t>
      </w:r>
      <w:r w:rsidRPr="003F16A9">
        <w:rPr>
          <w:sz w:val="26"/>
          <w:szCs w:val="26"/>
        </w:rPr>
        <w:t xml:space="preserve"> (such as a janitorial closet).</w:t>
      </w:r>
    </w:p>
    <w:p w14:paraId="41A6D212" w14:textId="4F2A70BD" w:rsidR="00831CE2" w:rsidRPr="003F16A9" w:rsidRDefault="00650829" w:rsidP="004B7B9E">
      <w:pPr>
        <w:pStyle w:val="BodyText"/>
        <w:numPr>
          <w:ilvl w:val="0"/>
          <w:numId w:val="2"/>
        </w:numPr>
        <w:spacing w:before="100" w:beforeAutospacing="1" w:after="100" w:afterAutospacing="1"/>
        <w:ind w:right="110"/>
        <w:jc w:val="both"/>
        <w:rPr>
          <w:sz w:val="26"/>
          <w:szCs w:val="26"/>
        </w:rPr>
      </w:pPr>
      <w:r w:rsidRPr="003F16A9">
        <w:rPr>
          <w:sz w:val="26"/>
          <w:szCs w:val="26"/>
        </w:rPr>
        <w:t xml:space="preserve">If more than one </w:t>
      </w:r>
      <w:r w:rsidR="00D833C9" w:rsidRPr="003F16A9">
        <w:rPr>
          <w:sz w:val="26"/>
          <w:szCs w:val="26"/>
        </w:rPr>
        <w:t>cannabis</w:t>
      </w:r>
      <w:r w:rsidRPr="003F16A9">
        <w:rPr>
          <w:sz w:val="26"/>
          <w:szCs w:val="26"/>
        </w:rPr>
        <w:t xml:space="preserve"> </w:t>
      </w:r>
      <w:r w:rsidR="00A46EA9" w:rsidRPr="003F16A9">
        <w:rPr>
          <w:sz w:val="26"/>
          <w:szCs w:val="26"/>
        </w:rPr>
        <w:t xml:space="preserve">business </w:t>
      </w:r>
      <w:r w:rsidRPr="003F16A9">
        <w:rPr>
          <w:sz w:val="26"/>
          <w:szCs w:val="26"/>
        </w:rPr>
        <w:t xml:space="preserve">operates on the premises, each </w:t>
      </w:r>
      <w:r w:rsidR="009F794B" w:rsidRPr="003F16A9">
        <w:rPr>
          <w:sz w:val="26"/>
          <w:szCs w:val="26"/>
        </w:rPr>
        <w:t>licensee</w:t>
      </w:r>
      <w:r w:rsidRPr="003F16A9">
        <w:rPr>
          <w:sz w:val="26"/>
          <w:szCs w:val="26"/>
        </w:rPr>
        <w:t xml:space="preserve"> shall be responsible for paying the tax.</w:t>
      </w:r>
    </w:p>
    <w:p w14:paraId="1FDC0C71" w14:textId="5CA1F455" w:rsidR="00831CE2" w:rsidRPr="003F16A9" w:rsidRDefault="00831CE2" w:rsidP="004B7B9E">
      <w:pPr>
        <w:pStyle w:val="BodyText"/>
        <w:numPr>
          <w:ilvl w:val="0"/>
          <w:numId w:val="2"/>
        </w:numPr>
        <w:spacing w:before="100" w:beforeAutospacing="1" w:after="100" w:afterAutospacing="1"/>
        <w:ind w:right="110"/>
        <w:jc w:val="both"/>
        <w:rPr>
          <w:sz w:val="26"/>
          <w:szCs w:val="26"/>
        </w:rPr>
      </w:pPr>
      <w:r w:rsidRPr="003F16A9">
        <w:rPr>
          <w:sz w:val="26"/>
          <w:szCs w:val="26"/>
        </w:rPr>
        <w:t>The City Council may by resolution, in its discretion, implement a</w:t>
      </w:r>
      <w:r w:rsidR="00D23363">
        <w:rPr>
          <w:sz w:val="26"/>
          <w:szCs w:val="26"/>
        </w:rPr>
        <w:t>n effective</w:t>
      </w:r>
      <w:r w:rsidRPr="003F16A9">
        <w:rPr>
          <w:sz w:val="26"/>
          <w:szCs w:val="26"/>
        </w:rPr>
        <w:t xml:space="preserve"> tax rate </w:t>
      </w:r>
      <w:r w:rsidR="00D23363">
        <w:rPr>
          <w:sz w:val="26"/>
          <w:szCs w:val="26"/>
        </w:rPr>
        <w:t xml:space="preserve">which is </w:t>
      </w:r>
      <w:r w:rsidRPr="003F16A9">
        <w:rPr>
          <w:sz w:val="26"/>
          <w:szCs w:val="26"/>
        </w:rPr>
        <w:t xml:space="preserve">lower than the maximum </w:t>
      </w:r>
      <w:r w:rsidR="000938C1">
        <w:rPr>
          <w:sz w:val="26"/>
          <w:szCs w:val="26"/>
        </w:rPr>
        <w:t xml:space="preserve">authorized </w:t>
      </w:r>
      <w:r w:rsidRPr="003F16A9">
        <w:rPr>
          <w:sz w:val="26"/>
          <w:szCs w:val="26"/>
        </w:rPr>
        <w:t xml:space="preserve">rates set forth in Subsection (A)(1) for all persons engaged in </w:t>
      </w:r>
      <w:r w:rsidR="00E13719">
        <w:rPr>
          <w:sz w:val="26"/>
          <w:szCs w:val="26"/>
        </w:rPr>
        <w:t xml:space="preserve">a </w:t>
      </w:r>
      <w:r w:rsidRPr="003F16A9">
        <w:rPr>
          <w:sz w:val="26"/>
          <w:szCs w:val="26"/>
        </w:rPr>
        <w:t xml:space="preserve">cannabis </w:t>
      </w:r>
      <w:r w:rsidR="000840B2" w:rsidRPr="003F16A9">
        <w:rPr>
          <w:sz w:val="26"/>
          <w:szCs w:val="26"/>
        </w:rPr>
        <w:t>business</w:t>
      </w:r>
      <w:r w:rsidRPr="003F16A9">
        <w:rPr>
          <w:sz w:val="26"/>
          <w:szCs w:val="26"/>
        </w:rPr>
        <w:t xml:space="preserve"> in the City or establish differing tax rates for different categories of commercial cannabis </w:t>
      </w:r>
      <w:r w:rsidR="000840B2" w:rsidRPr="003F16A9">
        <w:rPr>
          <w:sz w:val="26"/>
          <w:szCs w:val="26"/>
        </w:rPr>
        <w:t>business</w:t>
      </w:r>
      <w:r w:rsidRPr="003F16A9">
        <w:rPr>
          <w:sz w:val="26"/>
          <w:szCs w:val="26"/>
        </w:rPr>
        <w:t xml:space="preserve"> or tiered tax rates based on</w:t>
      </w:r>
      <w:r w:rsidR="003F68E8">
        <w:rPr>
          <w:sz w:val="26"/>
          <w:szCs w:val="26"/>
        </w:rPr>
        <w:t xml:space="preserve"> the cannabis business </w:t>
      </w:r>
      <w:proofErr w:type="gramStart"/>
      <w:r w:rsidR="003F68E8">
        <w:rPr>
          <w:sz w:val="26"/>
          <w:szCs w:val="26"/>
        </w:rPr>
        <w:t>area</w:t>
      </w:r>
      <w:r w:rsidRPr="003F16A9">
        <w:rPr>
          <w:sz w:val="26"/>
          <w:szCs w:val="26"/>
        </w:rPr>
        <w:t xml:space="preserve"> .</w:t>
      </w:r>
      <w:proofErr w:type="gramEnd"/>
      <w:r w:rsidRPr="003F16A9">
        <w:rPr>
          <w:sz w:val="26"/>
          <w:szCs w:val="26"/>
        </w:rPr>
        <w:t xml:space="preserve">  For example, and without limitation, the City Council may set different </w:t>
      </w:r>
      <w:r w:rsidR="00EE383E">
        <w:rPr>
          <w:sz w:val="26"/>
          <w:szCs w:val="26"/>
        </w:rPr>
        <w:t xml:space="preserve">effective </w:t>
      </w:r>
      <w:r w:rsidRPr="003F16A9">
        <w:rPr>
          <w:sz w:val="26"/>
          <w:szCs w:val="26"/>
        </w:rPr>
        <w:t xml:space="preserve">tax rates for cannabis cultivation for medical or </w:t>
      </w:r>
      <w:r w:rsidR="00813103">
        <w:rPr>
          <w:sz w:val="26"/>
          <w:szCs w:val="26"/>
        </w:rPr>
        <w:t>non-medical cannabis</w:t>
      </w:r>
      <w:r w:rsidRPr="003F16A9">
        <w:rPr>
          <w:sz w:val="26"/>
          <w:szCs w:val="26"/>
        </w:rPr>
        <w:t xml:space="preserve">, or for indoor rather than mixed light cultivation. </w:t>
      </w:r>
      <w:r w:rsidR="009F794B" w:rsidRPr="003F16A9">
        <w:rPr>
          <w:sz w:val="26"/>
          <w:szCs w:val="26"/>
        </w:rPr>
        <w:t xml:space="preserve">For example, and without limitation, the City Council may set different </w:t>
      </w:r>
      <w:r w:rsidR="00D23363">
        <w:rPr>
          <w:sz w:val="26"/>
          <w:szCs w:val="26"/>
        </w:rPr>
        <w:t xml:space="preserve">effective </w:t>
      </w:r>
      <w:r w:rsidR="009F794B" w:rsidRPr="003F16A9">
        <w:rPr>
          <w:sz w:val="26"/>
          <w:szCs w:val="26"/>
        </w:rPr>
        <w:t xml:space="preserve">rates for </w:t>
      </w:r>
      <w:r w:rsidR="00EE12EE" w:rsidRPr="003F16A9">
        <w:rPr>
          <w:sz w:val="26"/>
          <w:szCs w:val="26"/>
        </w:rPr>
        <w:t xml:space="preserve">each license including </w:t>
      </w:r>
      <w:r w:rsidR="009F794B" w:rsidRPr="003F16A9">
        <w:rPr>
          <w:sz w:val="26"/>
          <w:szCs w:val="26"/>
        </w:rPr>
        <w:t xml:space="preserve">manufacturers, </w:t>
      </w:r>
      <w:r w:rsidR="00D23363">
        <w:rPr>
          <w:sz w:val="26"/>
          <w:szCs w:val="26"/>
        </w:rPr>
        <w:t xml:space="preserve">processors, </w:t>
      </w:r>
      <w:r w:rsidR="009F794B" w:rsidRPr="003F16A9">
        <w:rPr>
          <w:sz w:val="26"/>
          <w:szCs w:val="26"/>
        </w:rPr>
        <w:t xml:space="preserve">distributors, transporters, testing facilities or dispensaries. </w:t>
      </w:r>
      <w:r w:rsidRPr="003F16A9">
        <w:rPr>
          <w:sz w:val="26"/>
          <w:szCs w:val="26"/>
        </w:rPr>
        <w:t xml:space="preserve">The City Council may, by resolution, also decrease or increase any such </w:t>
      </w:r>
      <w:r w:rsidR="008B45B0">
        <w:rPr>
          <w:sz w:val="26"/>
          <w:szCs w:val="26"/>
        </w:rPr>
        <w:t xml:space="preserve">effective </w:t>
      </w:r>
      <w:r w:rsidRPr="003F16A9">
        <w:rPr>
          <w:sz w:val="26"/>
          <w:szCs w:val="26"/>
        </w:rPr>
        <w:t xml:space="preserve">tax rate from time to time, </w:t>
      </w:r>
      <w:proofErr w:type="gramStart"/>
      <w:r w:rsidRPr="003F16A9">
        <w:rPr>
          <w:sz w:val="26"/>
          <w:szCs w:val="26"/>
        </w:rPr>
        <w:t>provided that</w:t>
      </w:r>
      <w:proofErr w:type="gramEnd"/>
      <w:r w:rsidRPr="003F16A9">
        <w:rPr>
          <w:sz w:val="26"/>
          <w:szCs w:val="26"/>
        </w:rPr>
        <w:t xml:space="preserve"> the </w:t>
      </w:r>
      <w:r w:rsidR="006812C2">
        <w:rPr>
          <w:sz w:val="26"/>
          <w:szCs w:val="26"/>
        </w:rPr>
        <w:t xml:space="preserve">effective </w:t>
      </w:r>
      <w:r w:rsidRPr="003F16A9">
        <w:rPr>
          <w:sz w:val="26"/>
          <w:szCs w:val="26"/>
        </w:rPr>
        <w:t xml:space="preserve">tax rate shall not, at any time, exceed the maximum tax rates </w:t>
      </w:r>
      <w:r w:rsidR="00B97E2F">
        <w:rPr>
          <w:sz w:val="26"/>
          <w:szCs w:val="26"/>
        </w:rPr>
        <w:t>authorized</w:t>
      </w:r>
      <w:r w:rsidRPr="003F16A9">
        <w:rPr>
          <w:sz w:val="26"/>
          <w:szCs w:val="26"/>
        </w:rPr>
        <w:t xml:space="preserve"> in Subsection (A)(1). The City may also establish, by resolution, a tiered rate which establishes different </w:t>
      </w:r>
      <w:r w:rsidR="003F6BF4">
        <w:rPr>
          <w:sz w:val="26"/>
          <w:szCs w:val="26"/>
        </w:rPr>
        <w:t xml:space="preserve">effective </w:t>
      </w:r>
      <w:r w:rsidRPr="003F16A9">
        <w:rPr>
          <w:sz w:val="26"/>
          <w:szCs w:val="26"/>
        </w:rPr>
        <w:t xml:space="preserve">rates </w:t>
      </w:r>
      <w:r w:rsidR="003F6BF4">
        <w:rPr>
          <w:sz w:val="26"/>
          <w:szCs w:val="26"/>
        </w:rPr>
        <w:t>which will</w:t>
      </w:r>
      <w:r w:rsidRPr="003F16A9">
        <w:rPr>
          <w:sz w:val="26"/>
          <w:szCs w:val="26"/>
        </w:rPr>
        <w:t xml:space="preserve"> increase or decrease base</w:t>
      </w:r>
      <w:r w:rsidR="00D63A76" w:rsidRPr="003F16A9">
        <w:rPr>
          <w:sz w:val="26"/>
          <w:szCs w:val="26"/>
        </w:rPr>
        <w:t>d</w:t>
      </w:r>
      <w:r w:rsidRPr="003F16A9">
        <w:rPr>
          <w:sz w:val="26"/>
          <w:szCs w:val="26"/>
        </w:rPr>
        <w:t xml:space="preserve"> </w:t>
      </w:r>
      <w:r w:rsidR="003F6BF4">
        <w:rPr>
          <w:sz w:val="26"/>
          <w:szCs w:val="26"/>
        </w:rPr>
        <w:t>up</w:t>
      </w:r>
      <w:r w:rsidRPr="003F16A9">
        <w:rPr>
          <w:sz w:val="26"/>
          <w:szCs w:val="26"/>
        </w:rPr>
        <w:t xml:space="preserve">on the </w:t>
      </w:r>
      <w:r w:rsidR="003F68E8">
        <w:rPr>
          <w:sz w:val="26"/>
          <w:szCs w:val="26"/>
        </w:rPr>
        <w:t>cannabis business area</w:t>
      </w:r>
      <w:r w:rsidRPr="003F16A9">
        <w:rPr>
          <w:sz w:val="26"/>
          <w:szCs w:val="26"/>
        </w:rPr>
        <w:t>. An affirmative vote of the City Council is required for any tax increase resulting in a tax rate of over 5%</w:t>
      </w:r>
      <w:r w:rsidR="00E91755">
        <w:rPr>
          <w:sz w:val="26"/>
          <w:szCs w:val="26"/>
        </w:rPr>
        <w:t xml:space="preserve"> whenever the </w:t>
      </w:r>
      <w:r w:rsidR="004C6518">
        <w:rPr>
          <w:sz w:val="26"/>
          <w:szCs w:val="26"/>
        </w:rPr>
        <w:t xml:space="preserve">effective </w:t>
      </w:r>
      <w:r w:rsidR="00E91755">
        <w:rPr>
          <w:sz w:val="26"/>
          <w:szCs w:val="26"/>
        </w:rPr>
        <w:t xml:space="preserve">rate is already </w:t>
      </w:r>
      <w:r w:rsidR="00BC6E93">
        <w:rPr>
          <w:sz w:val="26"/>
          <w:szCs w:val="26"/>
        </w:rPr>
        <w:t>set at or below 5%</w:t>
      </w:r>
      <w:r w:rsidRPr="003F16A9">
        <w:rPr>
          <w:sz w:val="26"/>
          <w:szCs w:val="26"/>
        </w:rPr>
        <w:t>. Tax rates shall be set for a</w:t>
      </w:r>
      <w:r w:rsidR="009F794B" w:rsidRPr="003F16A9">
        <w:rPr>
          <w:sz w:val="26"/>
          <w:szCs w:val="26"/>
        </w:rPr>
        <w:t xml:space="preserve"> minimum of a one (1) </w:t>
      </w:r>
      <w:r w:rsidR="008A700C">
        <w:rPr>
          <w:sz w:val="26"/>
          <w:szCs w:val="26"/>
        </w:rPr>
        <w:t xml:space="preserve">fiscal </w:t>
      </w:r>
      <w:r w:rsidR="009F794B" w:rsidRPr="003F16A9">
        <w:rPr>
          <w:sz w:val="26"/>
          <w:szCs w:val="26"/>
        </w:rPr>
        <w:t>year term and, unless otherwise provided by the resolution setting the rate, shall remain in effect from year to year until further action by the City Council.</w:t>
      </w:r>
    </w:p>
    <w:p w14:paraId="50A61EC6" w14:textId="373FDA74" w:rsidR="00831CE2" w:rsidRPr="003F16A9" w:rsidRDefault="00831CE2" w:rsidP="004B7B9E">
      <w:pPr>
        <w:pStyle w:val="BodyText"/>
        <w:numPr>
          <w:ilvl w:val="0"/>
          <w:numId w:val="2"/>
        </w:numPr>
        <w:spacing w:before="100" w:beforeAutospacing="1" w:after="100" w:afterAutospacing="1"/>
        <w:ind w:right="110"/>
        <w:jc w:val="both"/>
        <w:rPr>
          <w:sz w:val="26"/>
          <w:szCs w:val="26"/>
        </w:rPr>
      </w:pPr>
      <w:r w:rsidRPr="003F16A9">
        <w:rPr>
          <w:sz w:val="26"/>
          <w:szCs w:val="26"/>
        </w:rPr>
        <w:t>Persons subject to the tax imposed by Subsections (A)(1) and (A)(2) s</w:t>
      </w:r>
      <w:r w:rsidR="009B0D1B" w:rsidRPr="003F16A9">
        <w:rPr>
          <w:sz w:val="26"/>
          <w:szCs w:val="26"/>
        </w:rPr>
        <w:t>hall also register and pay all</w:t>
      </w:r>
      <w:r w:rsidR="009D6BAD" w:rsidRPr="003F16A9">
        <w:rPr>
          <w:sz w:val="26"/>
          <w:szCs w:val="26"/>
        </w:rPr>
        <w:t xml:space="preserve"> </w:t>
      </w:r>
      <w:r w:rsidRPr="003F16A9">
        <w:rPr>
          <w:sz w:val="26"/>
          <w:szCs w:val="26"/>
        </w:rPr>
        <w:t>fee</w:t>
      </w:r>
      <w:r w:rsidR="009D6BAD" w:rsidRPr="003F16A9">
        <w:rPr>
          <w:sz w:val="26"/>
          <w:szCs w:val="26"/>
        </w:rPr>
        <w:t>s</w:t>
      </w:r>
      <w:r w:rsidR="009B0D1B" w:rsidRPr="003F16A9">
        <w:rPr>
          <w:sz w:val="26"/>
          <w:szCs w:val="26"/>
        </w:rPr>
        <w:t xml:space="preserve"> required by the City</w:t>
      </w:r>
      <w:r w:rsidR="009F794B" w:rsidRPr="003F16A9">
        <w:rPr>
          <w:sz w:val="26"/>
          <w:szCs w:val="26"/>
        </w:rPr>
        <w:t xml:space="preserve"> Council</w:t>
      </w:r>
      <w:r w:rsidR="004B7B9E" w:rsidRPr="003F16A9">
        <w:rPr>
          <w:sz w:val="26"/>
          <w:szCs w:val="26"/>
        </w:rPr>
        <w:t>.</w:t>
      </w:r>
    </w:p>
    <w:p w14:paraId="018680DF" w14:textId="6244764D" w:rsidR="00393C33" w:rsidRPr="003F16A9" w:rsidRDefault="00831CE2" w:rsidP="004B7B9E">
      <w:pPr>
        <w:pStyle w:val="BodyText"/>
        <w:numPr>
          <w:ilvl w:val="0"/>
          <w:numId w:val="11"/>
        </w:numPr>
        <w:spacing w:before="100" w:beforeAutospacing="1" w:after="100" w:afterAutospacing="1"/>
        <w:ind w:right="110"/>
        <w:jc w:val="both"/>
        <w:rPr>
          <w:sz w:val="26"/>
          <w:szCs w:val="26"/>
        </w:rPr>
      </w:pPr>
      <w:r w:rsidRPr="003F16A9">
        <w:rPr>
          <w:sz w:val="26"/>
          <w:szCs w:val="26"/>
        </w:rPr>
        <w:lastRenderedPageBreak/>
        <w:t xml:space="preserve">No further voter approval shall be required for the adoption or increase of a tax under the authority granted by this Section </w:t>
      </w:r>
      <w:r w:rsidR="0082047A" w:rsidRPr="003F16A9">
        <w:rPr>
          <w:sz w:val="26"/>
          <w:szCs w:val="26"/>
        </w:rPr>
        <w:t>3.1</w:t>
      </w:r>
      <w:r w:rsidR="009D6BAD" w:rsidRPr="003F16A9">
        <w:rPr>
          <w:sz w:val="26"/>
          <w:szCs w:val="26"/>
        </w:rPr>
        <w:t xml:space="preserve">8.030 </w:t>
      </w:r>
      <w:r w:rsidRPr="003F16A9">
        <w:rPr>
          <w:sz w:val="26"/>
          <w:szCs w:val="26"/>
        </w:rPr>
        <w:t xml:space="preserve">of this Chapter, it being the intent of the People of the City of </w:t>
      </w:r>
      <w:r w:rsidR="00D833C9" w:rsidRPr="003F16A9">
        <w:rPr>
          <w:sz w:val="26"/>
          <w:szCs w:val="26"/>
        </w:rPr>
        <w:t>Woodlake</w:t>
      </w:r>
      <w:r w:rsidRPr="003F16A9">
        <w:rPr>
          <w:sz w:val="26"/>
          <w:szCs w:val="26"/>
        </w:rPr>
        <w:t xml:space="preserve"> to authorize such a tax up to and including the maximum rates set forth above whenever implemented by the City Council hereafter.</w:t>
      </w:r>
    </w:p>
    <w:p w14:paraId="11455EE5" w14:textId="347F258D" w:rsidR="00B9198A" w:rsidRPr="003F16A9" w:rsidRDefault="00393C33" w:rsidP="004B7B9E">
      <w:pPr>
        <w:spacing w:before="100" w:beforeAutospacing="1" w:after="100" w:afterAutospacing="1"/>
        <w:ind w:left="100" w:right="128"/>
        <w:rPr>
          <w:rFonts w:ascii="Times New Roman" w:hAnsi="Times New Roman"/>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8.04</w:t>
      </w:r>
      <w:r w:rsidR="00BE6AF0" w:rsidRPr="003F16A9">
        <w:rPr>
          <w:rFonts w:ascii="Times New Roman" w:hAnsi="Times New Roman"/>
          <w:b/>
          <w:sz w:val="26"/>
          <w:szCs w:val="26"/>
        </w:rPr>
        <w:t>0</w:t>
      </w:r>
      <w:r w:rsidR="00BE6AF0" w:rsidRPr="003F16A9">
        <w:rPr>
          <w:rFonts w:ascii="Times New Roman" w:hAnsi="Times New Roman"/>
          <w:sz w:val="26"/>
          <w:szCs w:val="26"/>
        </w:rPr>
        <w:t xml:space="preserve"> </w:t>
      </w:r>
      <w:r w:rsidR="00BE6AF0" w:rsidRPr="003F16A9">
        <w:rPr>
          <w:rFonts w:ascii="Times New Roman" w:hAnsi="Times New Roman"/>
          <w:b/>
          <w:sz w:val="26"/>
          <w:szCs w:val="26"/>
        </w:rPr>
        <w:t>Reporting and Remittance of Tax</w:t>
      </w:r>
      <w:r w:rsidR="00BE6AF0" w:rsidRPr="003F16A9">
        <w:rPr>
          <w:rFonts w:ascii="Times New Roman" w:hAnsi="Times New Roman"/>
          <w:sz w:val="26"/>
          <w:szCs w:val="26"/>
        </w:rPr>
        <w:t xml:space="preserve">. </w:t>
      </w:r>
    </w:p>
    <w:p w14:paraId="5D5F376A" w14:textId="5AFCF239" w:rsidR="00BE6AF0" w:rsidRPr="003F16A9" w:rsidRDefault="00BE6AF0" w:rsidP="004B7B9E">
      <w:pPr>
        <w:spacing w:before="100" w:beforeAutospacing="1" w:after="100" w:afterAutospacing="1"/>
        <w:ind w:left="100" w:right="128"/>
        <w:rPr>
          <w:rFonts w:ascii="Times New Roman" w:hAnsi="Times New Roman"/>
          <w:sz w:val="26"/>
          <w:szCs w:val="26"/>
        </w:rPr>
      </w:pPr>
      <w:r w:rsidRPr="003F16A9">
        <w:rPr>
          <w:rFonts w:ascii="Times New Roman" w:hAnsi="Times New Roman"/>
          <w:sz w:val="26"/>
          <w:szCs w:val="26"/>
        </w:rPr>
        <w:t>The cannabis industry tax imposed by this Chapter shall be due and payable as follows:</w:t>
      </w:r>
    </w:p>
    <w:p w14:paraId="5CC9E343" w14:textId="39FCEADA" w:rsidR="00BE6AF0" w:rsidRPr="003F16A9" w:rsidRDefault="00BE6AF0" w:rsidP="004B7B9E">
      <w:pPr>
        <w:pStyle w:val="ListParagraph"/>
        <w:widowControl w:val="0"/>
        <w:numPr>
          <w:ilvl w:val="0"/>
          <w:numId w:val="16"/>
        </w:numPr>
        <w:autoSpaceDE w:val="0"/>
        <w:autoSpaceDN w:val="0"/>
        <w:spacing w:before="100" w:beforeAutospacing="1" w:after="100" w:afterAutospacing="1"/>
        <w:ind w:left="450" w:right="113"/>
        <w:rPr>
          <w:rFonts w:ascii="Times New Roman" w:hAnsi="Times New Roman"/>
          <w:sz w:val="26"/>
          <w:szCs w:val="26"/>
        </w:rPr>
      </w:pPr>
      <w:r w:rsidRPr="003F16A9">
        <w:rPr>
          <w:rFonts w:ascii="Times New Roman" w:hAnsi="Times New Roman"/>
          <w:sz w:val="26"/>
          <w:szCs w:val="26"/>
        </w:rPr>
        <w:t>Each person subject to tax under this chapter, except a cannabis tax based on a square footage, shall, on or before the last day of the month following the close of each calendar quarter, prepare and submit a tax return and remit to the Collector the tax due for that quarter. At the time the return is filed, the full amount of the tax due for the prior quarter shall be remitted to the Collector. At any time, a business may apply in writing to the Collector to have these tax returns and payments made less frequently or on a different schedule. Any determination resulting from this application will be at the sole discretion of the Collector and shall be provided in</w:t>
      </w:r>
      <w:r w:rsidRPr="003F16A9">
        <w:rPr>
          <w:rFonts w:ascii="Times New Roman" w:hAnsi="Times New Roman"/>
          <w:spacing w:val="-15"/>
          <w:sz w:val="26"/>
          <w:szCs w:val="26"/>
        </w:rPr>
        <w:t xml:space="preserve"> </w:t>
      </w:r>
      <w:r w:rsidRPr="003F16A9">
        <w:rPr>
          <w:rFonts w:ascii="Times New Roman" w:hAnsi="Times New Roman"/>
          <w:sz w:val="26"/>
          <w:szCs w:val="26"/>
        </w:rPr>
        <w:t>writing.</w:t>
      </w:r>
    </w:p>
    <w:p w14:paraId="1D81B7EF" w14:textId="315531B2" w:rsidR="00BE6AF0" w:rsidRPr="003F16A9" w:rsidRDefault="00BE6AF0" w:rsidP="004B7B9E">
      <w:pPr>
        <w:pStyle w:val="ListParagraph"/>
        <w:widowControl w:val="0"/>
        <w:numPr>
          <w:ilvl w:val="0"/>
          <w:numId w:val="16"/>
        </w:numPr>
        <w:autoSpaceDE w:val="0"/>
        <w:autoSpaceDN w:val="0"/>
        <w:spacing w:before="100" w:beforeAutospacing="1" w:after="100" w:afterAutospacing="1"/>
        <w:ind w:left="450" w:right="102"/>
        <w:rPr>
          <w:rFonts w:ascii="Times New Roman" w:hAnsi="Times New Roman"/>
          <w:sz w:val="26"/>
          <w:szCs w:val="26"/>
        </w:rPr>
      </w:pPr>
      <w:r w:rsidRPr="003F16A9">
        <w:rPr>
          <w:rFonts w:ascii="Times New Roman" w:hAnsi="Times New Roman"/>
          <w:sz w:val="26"/>
          <w:szCs w:val="26"/>
        </w:rPr>
        <w:t xml:space="preserve">Each person subject to a cannabis tax based </w:t>
      </w:r>
      <w:r w:rsidR="009F794B" w:rsidRPr="003F16A9">
        <w:rPr>
          <w:rFonts w:ascii="Times New Roman" w:hAnsi="Times New Roman"/>
          <w:sz w:val="26"/>
          <w:szCs w:val="26"/>
        </w:rPr>
        <w:t>upon</w:t>
      </w:r>
      <w:r w:rsidRPr="003F16A9">
        <w:rPr>
          <w:rFonts w:ascii="Times New Roman" w:hAnsi="Times New Roman"/>
          <w:sz w:val="26"/>
          <w:szCs w:val="26"/>
        </w:rPr>
        <w:t xml:space="preserve"> square footage shall, on or before the last day of the month following the close of each calendar quarter, prepare and submit a tax return and remit to the Collector the tax due for that quarter.  The tax shall be calculated in accordance with rules and regulations established by the Collector pursuant to </w:t>
      </w:r>
      <w:r w:rsidR="0082047A" w:rsidRPr="003F16A9">
        <w:rPr>
          <w:rFonts w:ascii="Times New Roman" w:hAnsi="Times New Roman"/>
          <w:sz w:val="26"/>
          <w:szCs w:val="26"/>
        </w:rPr>
        <w:t>3</w:t>
      </w:r>
      <w:r w:rsidR="009D6BAD" w:rsidRPr="003F16A9">
        <w:rPr>
          <w:rFonts w:ascii="Times New Roman" w:hAnsi="Times New Roman"/>
          <w:sz w:val="26"/>
          <w:szCs w:val="26"/>
        </w:rPr>
        <w:t>.</w:t>
      </w:r>
      <w:r w:rsidR="00260C79" w:rsidRPr="003F16A9">
        <w:rPr>
          <w:rFonts w:ascii="Times New Roman" w:hAnsi="Times New Roman"/>
          <w:sz w:val="26"/>
          <w:szCs w:val="26"/>
        </w:rPr>
        <w:t>1</w:t>
      </w:r>
      <w:r w:rsidR="009D6BAD" w:rsidRPr="003F16A9">
        <w:rPr>
          <w:rFonts w:ascii="Times New Roman" w:hAnsi="Times New Roman"/>
          <w:sz w:val="26"/>
          <w:szCs w:val="26"/>
        </w:rPr>
        <w:t>8.120</w:t>
      </w:r>
      <w:r w:rsidRPr="003F16A9">
        <w:rPr>
          <w:rFonts w:ascii="Times New Roman" w:hAnsi="Times New Roman"/>
          <w:sz w:val="26"/>
          <w:szCs w:val="26"/>
        </w:rPr>
        <w:t xml:space="preserve">. The tax return may include a request for adjustment of the tax due to crop loss or periods without cultivation, along with evidence substantiating the crop loss or fallow periods. If the cultivation begins significantly after January 1 or terminates significantly before December 31 of the calendar year, a request to prorate the tax may be submitted with </w:t>
      </w:r>
      <w:r w:rsidR="009F794B" w:rsidRPr="003F16A9">
        <w:rPr>
          <w:rFonts w:ascii="Times New Roman" w:hAnsi="Times New Roman"/>
          <w:sz w:val="26"/>
          <w:szCs w:val="26"/>
        </w:rPr>
        <w:t xml:space="preserve">clear and convincing </w:t>
      </w:r>
      <w:r w:rsidRPr="003F16A9">
        <w:rPr>
          <w:rFonts w:ascii="Times New Roman" w:hAnsi="Times New Roman"/>
          <w:sz w:val="26"/>
          <w:szCs w:val="26"/>
        </w:rPr>
        <w:t>evidence supporting the timing of the cultivation. The</w:t>
      </w:r>
      <w:r w:rsidRPr="003F16A9">
        <w:rPr>
          <w:rFonts w:ascii="Times New Roman" w:hAnsi="Times New Roman"/>
          <w:spacing w:val="-22"/>
          <w:sz w:val="26"/>
          <w:szCs w:val="26"/>
        </w:rPr>
        <w:t xml:space="preserve"> </w:t>
      </w:r>
      <w:r w:rsidRPr="003F16A9">
        <w:rPr>
          <w:rFonts w:ascii="Times New Roman" w:hAnsi="Times New Roman"/>
          <w:sz w:val="26"/>
          <w:szCs w:val="26"/>
        </w:rPr>
        <w:t>decision to prorate or adjust the tax will be made at the sole discretion of the Collector.  At the time the return is filed, the full amount of the tax due for the prior quarter shall be remitted to the Collector. At any time, a business may apply in writing to the Collector to have these tax returns and payments made less frequently or on a different schedule.</w:t>
      </w:r>
      <w:r w:rsidRPr="003F16A9">
        <w:rPr>
          <w:rFonts w:ascii="Times New Roman" w:hAnsi="Times New Roman"/>
          <w:spacing w:val="45"/>
          <w:sz w:val="26"/>
          <w:szCs w:val="26"/>
        </w:rPr>
        <w:t xml:space="preserve"> </w:t>
      </w:r>
      <w:r w:rsidR="00650829" w:rsidRPr="003F16A9">
        <w:rPr>
          <w:rFonts w:ascii="Times New Roman" w:hAnsi="Times New Roman"/>
          <w:sz w:val="26"/>
          <w:szCs w:val="26"/>
        </w:rPr>
        <w:t xml:space="preserve">Any </w:t>
      </w:r>
      <w:r w:rsidRPr="003F16A9">
        <w:rPr>
          <w:rFonts w:ascii="Times New Roman" w:hAnsi="Times New Roman"/>
          <w:sz w:val="26"/>
          <w:szCs w:val="26"/>
        </w:rPr>
        <w:t>determination resulting from this application will be at the sole discretion of the Collector and shall be provided in writing.</w:t>
      </w:r>
    </w:p>
    <w:p w14:paraId="2BF58896" w14:textId="334AE28D" w:rsidR="00BE6AF0" w:rsidRPr="003F16A9" w:rsidRDefault="00BE6AF0" w:rsidP="004B7B9E">
      <w:pPr>
        <w:pStyle w:val="ListParagraph"/>
        <w:widowControl w:val="0"/>
        <w:numPr>
          <w:ilvl w:val="0"/>
          <w:numId w:val="16"/>
        </w:numPr>
        <w:autoSpaceDE w:val="0"/>
        <w:autoSpaceDN w:val="0"/>
        <w:spacing w:before="100" w:beforeAutospacing="1" w:after="100" w:afterAutospacing="1"/>
        <w:ind w:left="540" w:hanging="450"/>
        <w:rPr>
          <w:rFonts w:ascii="Times New Roman" w:hAnsi="Times New Roman"/>
          <w:sz w:val="26"/>
          <w:szCs w:val="26"/>
        </w:rPr>
      </w:pPr>
      <w:r w:rsidRPr="003F16A9">
        <w:rPr>
          <w:rFonts w:ascii="Times New Roman" w:hAnsi="Times New Roman"/>
          <w:sz w:val="26"/>
          <w:szCs w:val="26"/>
        </w:rPr>
        <w:t>All tax returns shall be completed on forms prescribed by the</w:t>
      </w:r>
      <w:r w:rsidRPr="003F16A9">
        <w:rPr>
          <w:rFonts w:ascii="Times New Roman" w:hAnsi="Times New Roman"/>
          <w:spacing w:val="-19"/>
          <w:sz w:val="26"/>
          <w:szCs w:val="26"/>
        </w:rPr>
        <w:t xml:space="preserve"> </w:t>
      </w:r>
      <w:r w:rsidRPr="003F16A9">
        <w:rPr>
          <w:rFonts w:ascii="Times New Roman" w:hAnsi="Times New Roman"/>
          <w:sz w:val="26"/>
          <w:szCs w:val="26"/>
        </w:rPr>
        <w:t>Collector.</w:t>
      </w:r>
    </w:p>
    <w:p w14:paraId="771554DB" w14:textId="38CC65A4" w:rsidR="00BE6AF0" w:rsidRPr="003F16A9" w:rsidRDefault="00BE6AF0" w:rsidP="004B7B9E">
      <w:pPr>
        <w:pStyle w:val="ListParagraph"/>
        <w:widowControl w:val="0"/>
        <w:numPr>
          <w:ilvl w:val="0"/>
          <w:numId w:val="16"/>
        </w:numPr>
        <w:autoSpaceDE w:val="0"/>
        <w:autoSpaceDN w:val="0"/>
        <w:spacing w:before="100" w:beforeAutospacing="1" w:after="100" w:afterAutospacing="1"/>
        <w:ind w:left="540" w:right="286" w:hanging="450"/>
        <w:rPr>
          <w:rFonts w:ascii="Times New Roman" w:hAnsi="Times New Roman"/>
          <w:sz w:val="26"/>
          <w:szCs w:val="26"/>
        </w:rPr>
      </w:pPr>
      <w:r w:rsidRPr="003F16A9">
        <w:rPr>
          <w:rFonts w:ascii="Times New Roman" w:hAnsi="Times New Roman"/>
          <w:sz w:val="26"/>
          <w:szCs w:val="26"/>
        </w:rPr>
        <w:t xml:space="preserve">Tax returns and payments for all outstanding taxes owed </w:t>
      </w:r>
      <w:r w:rsidR="00C03DD3" w:rsidRPr="003F16A9">
        <w:rPr>
          <w:rFonts w:ascii="Times New Roman" w:hAnsi="Times New Roman"/>
          <w:sz w:val="26"/>
          <w:szCs w:val="26"/>
        </w:rPr>
        <w:t xml:space="preserve">to </w:t>
      </w:r>
      <w:r w:rsidRPr="003F16A9">
        <w:rPr>
          <w:rFonts w:ascii="Times New Roman" w:hAnsi="Times New Roman"/>
          <w:sz w:val="26"/>
          <w:szCs w:val="26"/>
        </w:rPr>
        <w:t xml:space="preserve">the City under this Chapter are immediately due and payable to the City of </w:t>
      </w:r>
      <w:r w:rsidR="00D833C9" w:rsidRPr="003F16A9">
        <w:rPr>
          <w:rFonts w:ascii="Times New Roman" w:hAnsi="Times New Roman"/>
          <w:sz w:val="26"/>
          <w:szCs w:val="26"/>
        </w:rPr>
        <w:t>Woodlake</w:t>
      </w:r>
      <w:r w:rsidRPr="003F16A9">
        <w:rPr>
          <w:rFonts w:ascii="Times New Roman" w:hAnsi="Times New Roman"/>
          <w:sz w:val="26"/>
          <w:szCs w:val="26"/>
        </w:rPr>
        <w:t xml:space="preserve"> upon cessation of business for any</w:t>
      </w:r>
      <w:r w:rsidRPr="003F16A9">
        <w:rPr>
          <w:rFonts w:ascii="Times New Roman" w:hAnsi="Times New Roman"/>
          <w:spacing w:val="-6"/>
          <w:sz w:val="26"/>
          <w:szCs w:val="26"/>
        </w:rPr>
        <w:t xml:space="preserve"> </w:t>
      </w:r>
      <w:r w:rsidRPr="003F16A9">
        <w:rPr>
          <w:rFonts w:ascii="Times New Roman" w:hAnsi="Times New Roman"/>
          <w:sz w:val="26"/>
          <w:szCs w:val="26"/>
        </w:rPr>
        <w:t>reason.</w:t>
      </w:r>
    </w:p>
    <w:p w14:paraId="34191A42" w14:textId="67BE9ECF" w:rsidR="00156B4C" w:rsidRPr="003F16A9" w:rsidRDefault="00393C33" w:rsidP="004B7B9E">
      <w:pPr>
        <w:pStyle w:val="BodyText"/>
        <w:spacing w:before="100" w:beforeAutospacing="1" w:after="100" w:afterAutospacing="1"/>
        <w:ind w:left="120" w:right="101"/>
        <w:rPr>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8.050</w:t>
      </w:r>
      <w:r w:rsidR="00BE6AF0" w:rsidRPr="003F16A9">
        <w:rPr>
          <w:b/>
          <w:sz w:val="26"/>
          <w:szCs w:val="26"/>
        </w:rPr>
        <w:t xml:space="preserve"> Payments and Communications – Timely Remittance</w:t>
      </w:r>
      <w:r w:rsidR="00BE6AF0" w:rsidRPr="003F16A9">
        <w:rPr>
          <w:sz w:val="26"/>
          <w:szCs w:val="26"/>
        </w:rPr>
        <w:t xml:space="preserve">. </w:t>
      </w:r>
    </w:p>
    <w:p w14:paraId="2719A579" w14:textId="3ACD15AA" w:rsidR="00BE6AF0" w:rsidRPr="003F16A9" w:rsidRDefault="00BE6AF0" w:rsidP="004B7B9E">
      <w:pPr>
        <w:pStyle w:val="BodyText"/>
        <w:spacing w:before="100" w:beforeAutospacing="1" w:after="100" w:afterAutospacing="1"/>
        <w:ind w:left="120" w:right="101"/>
        <w:rPr>
          <w:sz w:val="26"/>
          <w:szCs w:val="26"/>
        </w:rPr>
      </w:pPr>
      <w:r w:rsidRPr="003F16A9">
        <w:rPr>
          <w:sz w:val="26"/>
          <w:szCs w:val="26"/>
        </w:rPr>
        <w:t xml:space="preserve">Whenever any payment, return, report, request or other communication is due under this Chapter, it must be received by the Collector on or before the due date. A </w:t>
      </w:r>
      <w:r w:rsidR="009F794B" w:rsidRPr="003F16A9">
        <w:rPr>
          <w:sz w:val="26"/>
          <w:szCs w:val="26"/>
        </w:rPr>
        <w:t xml:space="preserve">carrier </w:t>
      </w:r>
      <w:r w:rsidRPr="003F16A9">
        <w:rPr>
          <w:sz w:val="26"/>
          <w:szCs w:val="26"/>
        </w:rPr>
        <w:t>postmark will not be accepted as timely remittance. If the due date falls on Saturday, Sunday or a City holiday, the due date shall be the next regular business day on which the City is open to the public.</w:t>
      </w:r>
    </w:p>
    <w:p w14:paraId="47D96B5D" w14:textId="467FA98D" w:rsidR="00156B4C" w:rsidRPr="003F16A9" w:rsidRDefault="00393C33" w:rsidP="004B7B9E">
      <w:pPr>
        <w:pStyle w:val="BodyText"/>
        <w:spacing w:before="100" w:beforeAutospacing="1" w:after="100" w:afterAutospacing="1"/>
        <w:ind w:left="120"/>
        <w:rPr>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8.060</w:t>
      </w:r>
      <w:r w:rsidR="00BE6AF0" w:rsidRPr="003F16A9">
        <w:rPr>
          <w:sz w:val="26"/>
          <w:szCs w:val="26"/>
        </w:rPr>
        <w:t xml:space="preserve"> </w:t>
      </w:r>
      <w:r w:rsidR="00BE6AF0" w:rsidRPr="003F16A9">
        <w:rPr>
          <w:b/>
          <w:sz w:val="26"/>
          <w:szCs w:val="26"/>
        </w:rPr>
        <w:t>Payment – When Taxes Deemed Delinquent</w:t>
      </w:r>
      <w:r w:rsidR="00BE6AF0" w:rsidRPr="003F16A9">
        <w:rPr>
          <w:sz w:val="26"/>
          <w:szCs w:val="26"/>
        </w:rPr>
        <w:t xml:space="preserve">. </w:t>
      </w:r>
    </w:p>
    <w:p w14:paraId="3180A741" w14:textId="4D49B578" w:rsidR="009D6BAD" w:rsidRPr="003F16A9" w:rsidRDefault="00BE6AF0" w:rsidP="004B7B9E">
      <w:pPr>
        <w:pStyle w:val="BodyText"/>
        <w:spacing w:before="100" w:beforeAutospacing="1" w:after="100" w:afterAutospacing="1"/>
        <w:ind w:left="120"/>
        <w:rPr>
          <w:sz w:val="26"/>
          <w:szCs w:val="26"/>
        </w:rPr>
      </w:pPr>
      <w:r w:rsidRPr="003F16A9">
        <w:rPr>
          <w:sz w:val="26"/>
          <w:szCs w:val="26"/>
        </w:rPr>
        <w:t xml:space="preserve">Unless otherwise specifically provided under other provisions of this Chapter, the taxes </w:t>
      </w:r>
      <w:r w:rsidRPr="003F16A9">
        <w:rPr>
          <w:sz w:val="26"/>
          <w:szCs w:val="26"/>
        </w:rPr>
        <w:lastRenderedPageBreak/>
        <w:t xml:space="preserve">required to be paid pursuant to this Chapter shall be deemed delinquent if not received by the City of </w:t>
      </w:r>
      <w:r w:rsidR="00D833C9" w:rsidRPr="003F16A9">
        <w:rPr>
          <w:sz w:val="26"/>
          <w:szCs w:val="26"/>
        </w:rPr>
        <w:t>Woodlake</w:t>
      </w:r>
      <w:r w:rsidRPr="003F16A9">
        <w:rPr>
          <w:sz w:val="26"/>
          <w:szCs w:val="26"/>
        </w:rPr>
        <w:t xml:space="preserve"> on or before the due date as specified in Section </w:t>
      </w:r>
      <w:r w:rsidR="0082047A" w:rsidRPr="003F16A9">
        <w:rPr>
          <w:sz w:val="26"/>
          <w:szCs w:val="26"/>
        </w:rPr>
        <w:t>3.1</w:t>
      </w:r>
      <w:r w:rsidR="009D6BAD" w:rsidRPr="003F16A9">
        <w:rPr>
          <w:sz w:val="26"/>
          <w:szCs w:val="26"/>
        </w:rPr>
        <w:t xml:space="preserve">8.040 </w:t>
      </w:r>
    </w:p>
    <w:p w14:paraId="3C92CA44" w14:textId="10EC55FE" w:rsidR="00156B4C" w:rsidRPr="003F16A9" w:rsidRDefault="00393C33" w:rsidP="004B7B9E">
      <w:pPr>
        <w:pStyle w:val="BodyText"/>
        <w:spacing w:before="100" w:beforeAutospacing="1" w:after="100" w:afterAutospacing="1"/>
        <w:ind w:left="120"/>
        <w:rPr>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8.070</w:t>
      </w:r>
      <w:r w:rsidR="00BE6AF0" w:rsidRPr="003F16A9">
        <w:rPr>
          <w:b/>
          <w:sz w:val="26"/>
          <w:szCs w:val="26"/>
        </w:rPr>
        <w:t xml:space="preserve"> Notice Not Required </w:t>
      </w:r>
      <w:r w:rsidR="00F638A1" w:rsidRPr="003F16A9">
        <w:rPr>
          <w:b/>
          <w:sz w:val="26"/>
          <w:szCs w:val="26"/>
        </w:rPr>
        <w:t>b</w:t>
      </w:r>
      <w:r w:rsidR="00BE6AF0" w:rsidRPr="003F16A9">
        <w:rPr>
          <w:b/>
          <w:sz w:val="26"/>
          <w:szCs w:val="26"/>
        </w:rPr>
        <w:t>y City</w:t>
      </w:r>
      <w:r w:rsidR="00BE6AF0" w:rsidRPr="003F16A9">
        <w:rPr>
          <w:sz w:val="26"/>
          <w:szCs w:val="26"/>
        </w:rPr>
        <w:t xml:space="preserve">. </w:t>
      </w:r>
    </w:p>
    <w:p w14:paraId="00313B43" w14:textId="3BA56E2B" w:rsidR="00BE6AF0" w:rsidRPr="003F16A9" w:rsidRDefault="00BE6AF0" w:rsidP="004B7B9E">
      <w:pPr>
        <w:pStyle w:val="BodyText"/>
        <w:spacing w:before="100" w:beforeAutospacing="1" w:after="100" w:afterAutospacing="1"/>
        <w:ind w:left="119" w:right="210"/>
        <w:rPr>
          <w:sz w:val="26"/>
          <w:szCs w:val="26"/>
        </w:rPr>
      </w:pPr>
      <w:r w:rsidRPr="003F16A9">
        <w:rPr>
          <w:sz w:val="26"/>
          <w:szCs w:val="26"/>
        </w:rPr>
        <w:t xml:space="preserve">The City of </w:t>
      </w:r>
      <w:r w:rsidR="00D833C9" w:rsidRPr="003F16A9">
        <w:rPr>
          <w:sz w:val="26"/>
          <w:szCs w:val="26"/>
        </w:rPr>
        <w:t>Woodlake</w:t>
      </w:r>
      <w:r w:rsidRPr="003F16A9">
        <w:rPr>
          <w:sz w:val="26"/>
          <w:szCs w:val="26"/>
        </w:rPr>
        <w:t xml:space="preserve"> is not required to send a delinquency or other notice or bill to any person subject to this Chapter. Failure to send such notice or bill shall not affect the validity of any tax or penalty or </w:t>
      </w:r>
      <w:r w:rsidR="004B7B9E" w:rsidRPr="003F16A9">
        <w:rPr>
          <w:sz w:val="26"/>
          <w:szCs w:val="26"/>
        </w:rPr>
        <w:t>interest due under this Chapter.</w:t>
      </w:r>
    </w:p>
    <w:p w14:paraId="55B62AFB" w14:textId="21EDEB97" w:rsidR="00156B4C" w:rsidRPr="003F16A9" w:rsidRDefault="00393C33" w:rsidP="004B7B9E">
      <w:pPr>
        <w:spacing w:before="100" w:beforeAutospacing="1" w:after="100" w:afterAutospacing="1"/>
        <w:ind w:left="120"/>
        <w:rPr>
          <w:rFonts w:ascii="Times New Roman" w:hAnsi="Times New Roman"/>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8.080</w:t>
      </w:r>
      <w:r w:rsidR="00BE6AF0" w:rsidRPr="003F16A9">
        <w:rPr>
          <w:rFonts w:ascii="Times New Roman" w:hAnsi="Times New Roman"/>
          <w:b/>
          <w:sz w:val="26"/>
          <w:szCs w:val="26"/>
        </w:rPr>
        <w:t xml:space="preserve"> Waiver of Penalties</w:t>
      </w:r>
      <w:r w:rsidR="00BE6AF0" w:rsidRPr="003F16A9">
        <w:rPr>
          <w:rFonts w:ascii="Times New Roman" w:hAnsi="Times New Roman"/>
          <w:sz w:val="26"/>
          <w:szCs w:val="26"/>
        </w:rPr>
        <w:t xml:space="preserve">. </w:t>
      </w:r>
    </w:p>
    <w:p w14:paraId="1807B903" w14:textId="74E22001" w:rsidR="00BE6AF0" w:rsidRPr="003F16A9" w:rsidRDefault="00BE6AF0" w:rsidP="004B7B9E">
      <w:pPr>
        <w:spacing w:before="100" w:beforeAutospacing="1" w:after="100" w:afterAutospacing="1"/>
        <w:ind w:left="120"/>
        <w:rPr>
          <w:rFonts w:ascii="Times New Roman" w:hAnsi="Times New Roman"/>
          <w:sz w:val="26"/>
          <w:szCs w:val="26"/>
        </w:rPr>
      </w:pPr>
      <w:r w:rsidRPr="003F16A9">
        <w:rPr>
          <w:rFonts w:ascii="Times New Roman" w:hAnsi="Times New Roman"/>
          <w:sz w:val="26"/>
          <w:szCs w:val="26"/>
        </w:rPr>
        <w:t>The Collector may waive the penalties imposed upon any person if:</w:t>
      </w:r>
    </w:p>
    <w:p w14:paraId="7BB115A7" w14:textId="086DDE0E" w:rsidR="00BE6AF0" w:rsidRPr="003F16A9" w:rsidRDefault="00BE6AF0" w:rsidP="004B7B9E">
      <w:pPr>
        <w:pStyle w:val="ListParagraph"/>
        <w:widowControl w:val="0"/>
        <w:numPr>
          <w:ilvl w:val="0"/>
          <w:numId w:val="15"/>
        </w:numPr>
        <w:autoSpaceDE w:val="0"/>
        <w:autoSpaceDN w:val="0"/>
        <w:spacing w:before="100" w:beforeAutospacing="1" w:after="100" w:afterAutospacing="1"/>
        <w:ind w:left="540" w:right="282" w:hanging="450"/>
        <w:rPr>
          <w:rFonts w:ascii="Times New Roman" w:hAnsi="Times New Roman"/>
          <w:sz w:val="26"/>
          <w:szCs w:val="26"/>
        </w:rPr>
      </w:pPr>
      <w:r w:rsidRPr="003F16A9">
        <w:rPr>
          <w:rFonts w:ascii="Times New Roman" w:hAnsi="Times New Roman"/>
          <w:sz w:val="26"/>
          <w:szCs w:val="26"/>
        </w:rPr>
        <w:t>The person provides evidence satisfactory to the Collector that failure to pay timely</w:t>
      </w:r>
      <w:r w:rsidRPr="003F16A9">
        <w:rPr>
          <w:rFonts w:ascii="Times New Roman" w:hAnsi="Times New Roman"/>
          <w:spacing w:val="-21"/>
          <w:sz w:val="26"/>
          <w:szCs w:val="26"/>
        </w:rPr>
        <w:t xml:space="preserve"> </w:t>
      </w:r>
      <w:r w:rsidRPr="003F16A9">
        <w:rPr>
          <w:rFonts w:ascii="Times New Roman" w:hAnsi="Times New Roman"/>
          <w:sz w:val="26"/>
          <w:szCs w:val="26"/>
        </w:rPr>
        <w:t>was due to circumstances beyond the control of the person and occurred notwithstanding the exercise of ordinary care and the absence of willful neglect, and the person paid the delinquent cannabis industry tax and accrued interest owed the City before applying to the Collector for a</w:t>
      </w:r>
      <w:r w:rsidRPr="003F16A9">
        <w:rPr>
          <w:rFonts w:ascii="Times New Roman" w:hAnsi="Times New Roman"/>
          <w:spacing w:val="-8"/>
          <w:sz w:val="26"/>
          <w:szCs w:val="26"/>
        </w:rPr>
        <w:t xml:space="preserve"> </w:t>
      </w:r>
      <w:r w:rsidRPr="003F16A9">
        <w:rPr>
          <w:rFonts w:ascii="Times New Roman" w:hAnsi="Times New Roman"/>
          <w:sz w:val="26"/>
          <w:szCs w:val="26"/>
        </w:rPr>
        <w:t>waiver.</w:t>
      </w:r>
    </w:p>
    <w:p w14:paraId="3AECC06C" w14:textId="2C297288" w:rsidR="004A757E" w:rsidRPr="003F16A9" w:rsidRDefault="00BE6AF0" w:rsidP="004B7B9E">
      <w:pPr>
        <w:pStyle w:val="ListParagraph"/>
        <w:widowControl w:val="0"/>
        <w:numPr>
          <w:ilvl w:val="0"/>
          <w:numId w:val="15"/>
        </w:numPr>
        <w:tabs>
          <w:tab w:val="left" w:pos="540"/>
        </w:tabs>
        <w:autoSpaceDE w:val="0"/>
        <w:autoSpaceDN w:val="0"/>
        <w:spacing w:before="100" w:beforeAutospacing="1" w:after="100" w:afterAutospacing="1"/>
        <w:ind w:left="540" w:right="264" w:hanging="450"/>
        <w:rPr>
          <w:rFonts w:ascii="Times New Roman" w:hAnsi="Times New Roman"/>
          <w:sz w:val="26"/>
          <w:szCs w:val="26"/>
        </w:rPr>
      </w:pPr>
      <w:r w:rsidRPr="003F16A9">
        <w:rPr>
          <w:rFonts w:ascii="Times New Roman" w:hAnsi="Times New Roman"/>
          <w:sz w:val="26"/>
          <w:szCs w:val="26"/>
        </w:rPr>
        <w:t xml:space="preserve">The waiver provisions specified in this subsection shall </w:t>
      </w:r>
      <w:r w:rsidR="006D73C0" w:rsidRPr="003F16A9">
        <w:rPr>
          <w:rFonts w:ascii="Times New Roman" w:hAnsi="Times New Roman"/>
          <w:sz w:val="26"/>
          <w:szCs w:val="26"/>
        </w:rPr>
        <w:t xml:space="preserve">be granted only once during any </w:t>
      </w:r>
      <w:r w:rsidR="009F794B" w:rsidRPr="003F16A9">
        <w:rPr>
          <w:rFonts w:ascii="Times New Roman" w:hAnsi="Times New Roman"/>
          <w:sz w:val="26"/>
          <w:szCs w:val="26"/>
        </w:rPr>
        <w:t xml:space="preserve">twenty-four (24) </w:t>
      </w:r>
      <w:r w:rsidRPr="003F16A9">
        <w:rPr>
          <w:rFonts w:ascii="Times New Roman" w:hAnsi="Times New Roman"/>
          <w:sz w:val="26"/>
          <w:szCs w:val="26"/>
        </w:rPr>
        <w:t>month</w:t>
      </w:r>
      <w:r w:rsidRPr="003F16A9">
        <w:rPr>
          <w:rFonts w:ascii="Times New Roman" w:hAnsi="Times New Roman"/>
          <w:spacing w:val="-8"/>
          <w:sz w:val="26"/>
          <w:szCs w:val="26"/>
        </w:rPr>
        <w:t xml:space="preserve"> </w:t>
      </w:r>
      <w:r w:rsidRPr="003F16A9">
        <w:rPr>
          <w:rFonts w:ascii="Times New Roman" w:hAnsi="Times New Roman"/>
          <w:sz w:val="26"/>
          <w:szCs w:val="26"/>
        </w:rPr>
        <w:t>period.</w:t>
      </w:r>
    </w:p>
    <w:p w14:paraId="127D851A" w14:textId="304FFADA" w:rsidR="00156B4C" w:rsidRPr="003F16A9" w:rsidRDefault="00393C33" w:rsidP="004B7B9E">
      <w:pPr>
        <w:spacing w:before="100" w:beforeAutospacing="1" w:after="100" w:afterAutospacing="1"/>
        <w:ind w:left="120"/>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8.090</w:t>
      </w:r>
      <w:r w:rsidR="00BE6AF0" w:rsidRPr="003F16A9">
        <w:rPr>
          <w:rFonts w:ascii="Times New Roman" w:hAnsi="Times New Roman"/>
          <w:b/>
          <w:sz w:val="26"/>
          <w:szCs w:val="26"/>
        </w:rPr>
        <w:t xml:space="preserve"> Refunds.  </w:t>
      </w:r>
    </w:p>
    <w:p w14:paraId="532C6165" w14:textId="3DCAC4F7" w:rsidR="00BE6AF0" w:rsidRPr="003F16A9" w:rsidRDefault="00BE6AF0" w:rsidP="004B7B9E">
      <w:pPr>
        <w:spacing w:before="100" w:beforeAutospacing="1" w:after="100" w:afterAutospacing="1"/>
        <w:ind w:left="120"/>
        <w:rPr>
          <w:rFonts w:ascii="Times New Roman" w:hAnsi="Times New Roman"/>
          <w:sz w:val="26"/>
          <w:szCs w:val="26"/>
        </w:rPr>
      </w:pPr>
      <w:r w:rsidRPr="003F16A9">
        <w:rPr>
          <w:rFonts w:ascii="Times New Roman" w:hAnsi="Times New Roman"/>
          <w:sz w:val="26"/>
          <w:szCs w:val="26"/>
        </w:rPr>
        <w:t xml:space="preserve">Refunds may be paid pursuant to Section </w:t>
      </w:r>
      <w:r w:rsidR="009D6BAD" w:rsidRPr="003F16A9">
        <w:rPr>
          <w:rFonts w:ascii="Times New Roman" w:hAnsi="Times New Roman"/>
          <w:sz w:val="26"/>
          <w:szCs w:val="26"/>
        </w:rPr>
        <w:t xml:space="preserve">3.20.140 </w:t>
      </w:r>
      <w:r w:rsidR="00C03DD3" w:rsidRPr="003F16A9">
        <w:rPr>
          <w:rFonts w:ascii="Times New Roman" w:hAnsi="Times New Roman"/>
          <w:sz w:val="26"/>
          <w:szCs w:val="26"/>
        </w:rPr>
        <w:t>of the</w:t>
      </w:r>
      <w:r w:rsidRPr="003F16A9">
        <w:rPr>
          <w:rFonts w:ascii="Times New Roman" w:hAnsi="Times New Roman"/>
          <w:sz w:val="26"/>
          <w:szCs w:val="26"/>
        </w:rPr>
        <w:t xml:space="preserve"> </w:t>
      </w:r>
      <w:r w:rsidR="00C03DD3" w:rsidRPr="003F16A9">
        <w:rPr>
          <w:rFonts w:ascii="Times New Roman" w:hAnsi="Times New Roman"/>
          <w:sz w:val="26"/>
          <w:szCs w:val="26"/>
        </w:rPr>
        <w:t xml:space="preserve">Woodlake Municipal </w:t>
      </w:r>
      <w:r w:rsidRPr="003F16A9">
        <w:rPr>
          <w:rFonts w:ascii="Times New Roman" w:hAnsi="Times New Roman"/>
          <w:sz w:val="26"/>
          <w:szCs w:val="26"/>
        </w:rPr>
        <w:t>Code.</w:t>
      </w:r>
    </w:p>
    <w:p w14:paraId="0D4E1AE4" w14:textId="695FDF52" w:rsidR="00BE6AF0" w:rsidRPr="003F16A9" w:rsidRDefault="00393C33" w:rsidP="004B7B9E">
      <w:pPr>
        <w:pStyle w:val="Heading1"/>
        <w:spacing w:before="100" w:beforeAutospacing="1" w:after="100" w:afterAutospacing="1"/>
        <w:rPr>
          <w:b w:val="0"/>
          <w:sz w:val="26"/>
          <w:szCs w:val="26"/>
        </w:rPr>
      </w:pPr>
      <w:r w:rsidRPr="003F16A9">
        <w:rPr>
          <w:sz w:val="26"/>
          <w:szCs w:val="26"/>
        </w:rPr>
        <w:t>3</w:t>
      </w:r>
      <w:r w:rsidR="00906448" w:rsidRPr="003F16A9">
        <w:rPr>
          <w:sz w:val="26"/>
          <w:szCs w:val="26"/>
        </w:rPr>
        <w:t>.</w:t>
      </w:r>
      <w:r w:rsidRPr="003F16A9">
        <w:rPr>
          <w:sz w:val="26"/>
          <w:szCs w:val="26"/>
        </w:rPr>
        <w:t>1</w:t>
      </w:r>
      <w:r w:rsidR="00906448" w:rsidRPr="003F16A9">
        <w:rPr>
          <w:sz w:val="26"/>
          <w:szCs w:val="26"/>
        </w:rPr>
        <w:t>8.100</w:t>
      </w:r>
      <w:r w:rsidR="00BE6AF0" w:rsidRPr="003F16A9">
        <w:rPr>
          <w:sz w:val="26"/>
          <w:szCs w:val="26"/>
        </w:rPr>
        <w:t xml:space="preserve"> Exemptions from the Tax</w:t>
      </w:r>
      <w:r w:rsidR="00BE6AF0" w:rsidRPr="003F16A9">
        <w:rPr>
          <w:b w:val="0"/>
          <w:sz w:val="26"/>
          <w:szCs w:val="26"/>
        </w:rPr>
        <w:t>.</w:t>
      </w:r>
    </w:p>
    <w:p w14:paraId="71C58FF0" w14:textId="080B1D01" w:rsidR="00BE6AF0" w:rsidRPr="003F16A9" w:rsidRDefault="00BE6AF0" w:rsidP="004B7B9E">
      <w:pPr>
        <w:pStyle w:val="ListParagraph"/>
        <w:widowControl w:val="0"/>
        <w:numPr>
          <w:ilvl w:val="0"/>
          <w:numId w:val="14"/>
        </w:numPr>
        <w:autoSpaceDE w:val="0"/>
        <w:autoSpaceDN w:val="0"/>
        <w:spacing w:before="100" w:beforeAutospacing="1" w:after="100" w:afterAutospacing="1"/>
        <w:ind w:left="450" w:right="194"/>
        <w:rPr>
          <w:rFonts w:ascii="Times New Roman" w:hAnsi="Times New Roman"/>
          <w:sz w:val="26"/>
          <w:szCs w:val="26"/>
        </w:rPr>
      </w:pPr>
      <w:r w:rsidRPr="003F16A9">
        <w:rPr>
          <w:rFonts w:ascii="Times New Roman" w:hAnsi="Times New Roman"/>
          <w:sz w:val="26"/>
          <w:szCs w:val="26"/>
        </w:rPr>
        <w:t>Nothing in this Chapter shall be deemed or construed to apply to any person transacting and carrying on any business that is exempt from the payment of such taxes as are</w:t>
      </w:r>
      <w:r w:rsidRPr="003F16A9">
        <w:rPr>
          <w:rFonts w:ascii="Times New Roman" w:hAnsi="Times New Roman"/>
          <w:spacing w:val="-20"/>
          <w:sz w:val="26"/>
          <w:szCs w:val="26"/>
        </w:rPr>
        <w:t xml:space="preserve"> </w:t>
      </w:r>
      <w:r w:rsidRPr="003F16A9">
        <w:rPr>
          <w:rFonts w:ascii="Times New Roman" w:hAnsi="Times New Roman"/>
          <w:sz w:val="26"/>
          <w:szCs w:val="26"/>
        </w:rPr>
        <w:t>herein</w:t>
      </w:r>
      <w:r w:rsidR="00650829" w:rsidRPr="003F16A9">
        <w:rPr>
          <w:rFonts w:ascii="Times New Roman" w:hAnsi="Times New Roman"/>
          <w:sz w:val="26"/>
          <w:szCs w:val="26"/>
        </w:rPr>
        <w:t xml:space="preserve"> </w:t>
      </w:r>
      <w:r w:rsidRPr="003F16A9">
        <w:rPr>
          <w:rFonts w:ascii="Times New Roman" w:hAnsi="Times New Roman"/>
          <w:sz w:val="26"/>
          <w:szCs w:val="26"/>
        </w:rPr>
        <w:t xml:space="preserve">prescribed </w:t>
      </w:r>
      <w:proofErr w:type="gramStart"/>
      <w:r w:rsidRPr="003F16A9">
        <w:rPr>
          <w:rFonts w:ascii="Times New Roman" w:hAnsi="Times New Roman"/>
          <w:sz w:val="26"/>
          <w:szCs w:val="26"/>
        </w:rPr>
        <w:t>by virtue of</w:t>
      </w:r>
      <w:proofErr w:type="gramEnd"/>
      <w:r w:rsidRPr="003F16A9">
        <w:rPr>
          <w:rFonts w:ascii="Times New Roman" w:hAnsi="Times New Roman"/>
          <w:sz w:val="26"/>
          <w:szCs w:val="26"/>
        </w:rPr>
        <w:t xml:space="preserve"> the Constitution or applicable statutes of the United States or of the State.</w:t>
      </w:r>
    </w:p>
    <w:p w14:paraId="586441FA" w14:textId="1A435CA7" w:rsidR="00D63A76" w:rsidRPr="00551D5E" w:rsidRDefault="00BE6AF0" w:rsidP="00551D5E">
      <w:pPr>
        <w:pStyle w:val="ListParagraph"/>
        <w:widowControl w:val="0"/>
        <w:numPr>
          <w:ilvl w:val="0"/>
          <w:numId w:val="14"/>
        </w:numPr>
        <w:autoSpaceDE w:val="0"/>
        <w:autoSpaceDN w:val="0"/>
        <w:spacing w:before="100" w:beforeAutospacing="1" w:after="100" w:afterAutospacing="1"/>
        <w:ind w:left="450" w:right="104"/>
        <w:rPr>
          <w:sz w:val="26"/>
          <w:szCs w:val="26"/>
        </w:rPr>
      </w:pPr>
      <w:r w:rsidRPr="003F16A9">
        <w:rPr>
          <w:rFonts w:ascii="Times New Roman" w:hAnsi="Times New Roman"/>
          <w:sz w:val="26"/>
          <w:szCs w:val="26"/>
        </w:rPr>
        <w:t>Any person claiming an exemption pursuant to this Section shall file a sworn statement with the Collector stating the facts upon which exemption is claimed. Unless and until the Collector determines in writing that such person is exempt from tax under this Chapter, such person shall be liable for the payment of the tax imposed by this</w:t>
      </w:r>
      <w:r w:rsidRPr="003F16A9">
        <w:rPr>
          <w:rFonts w:ascii="Times New Roman" w:hAnsi="Times New Roman"/>
          <w:spacing w:val="-17"/>
          <w:sz w:val="26"/>
          <w:szCs w:val="26"/>
        </w:rPr>
        <w:t xml:space="preserve"> </w:t>
      </w:r>
      <w:r w:rsidRPr="003F16A9">
        <w:rPr>
          <w:rFonts w:ascii="Times New Roman" w:hAnsi="Times New Roman"/>
          <w:sz w:val="26"/>
          <w:szCs w:val="26"/>
        </w:rPr>
        <w:t>Chapter.</w:t>
      </w:r>
    </w:p>
    <w:p w14:paraId="12702D9D" w14:textId="7ACCC2DF" w:rsidR="00156B4C" w:rsidRPr="003F16A9" w:rsidRDefault="00393C33" w:rsidP="004B7B9E">
      <w:pPr>
        <w:pStyle w:val="BodyText"/>
        <w:spacing w:before="100" w:beforeAutospacing="1" w:after="100" w:afterAutospacing="1"/>
        <w:ind w:left="119" w:right="303"/>
        <w:rPr>
          <w:b/>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8.110</w:t>
      </w:r>
      <w:r w:rsidR="00BE6AF0" w:rsidRPr="003F16A9">
        <w:rPr>
          <w:b/>
          <w:sz w:val="26"/>
          <w:szCs w:val="26"/>
        </w:rPr>
        <w:t xml:space="preserve"> Enforcement. </w:t>
      </w:r>
    </w:p>
    <w:p w14:paraId="360C7BF2" w14:textId="7DA36616" w:rsidR="00BE6AF0" w:rsidRPr="003F16A9" w:rsidRDefault="00BE6AF0" w:rsidP="004B7B9E">
      <w:pPr>
        <w:pStyle w:val="BodyText"/>
        <w:spacing w:before="100" w:beforeAutospacing="1" w:after="100" w:afterAutospacing="1"/>
        <w:ind w:left="119" w:right="303"/>
        <w:rPr>
          <w:sz w:val="26"/>
          <w:szCs w:val="26"/>
        </w:rPr>
      </w:pPr>
      <w:r w:rsidRPr="003F16A9">
        <w:rPr>
          <w:sz w:val="26"/>
          <w:szCs w:val="26"/>
        </w:rPr>
        <w:t xml:space="preserve">It shall be the duty of the Collector </w:t>
      </w:r>
      <w:r w:rsidR="009F794B" w:rsidRPr="003F16A9">
        <w:rPr>
          <w:sz w:val="26"/>
          <w:szCs w:val="26"/>
        </w:rPr>
        <w:t xml:space="preserve">or designee </w:t>
      </w:r>
      <w:r w:rsidRPr="003F16A9">
        <w:rPr>
          <w:sz w:val="26"/>
          <w:szCs w:val="26"/>
        </w:rPr>
        <w:t xml:space="preserve">to enforce each and </w:t>
      </w:r>
      <w:proofErr w:type="gramStart"/>
      <w:r w:rsidRPr="003F16A9">
        <w:rPr>
          <w:sz w:val="26"/>
          <w:szCs w:val="26"/>
        </w:rPr>
        <w:t>all of</w:t>
      </w:r>
      <w:proofErr w:type="gramEnd"/>
      <w:r w:rsidRPr="003F16A9">
        <w:rPr>
          <w:sz w:val="26"/>
          <w:szCs w:val="26"/>
        </w:rPr>
        <w:t xml:space="preserve"> the provisions of this Chapter</w:t>
      </w:r>
      <w:r w:rsidR="009D6BAD" w:rsidRPr="003F16A9">
        <w:rPr>
          <w:sz w:val="26"/>
          <w:szCs w:val="26"/>
        </w:rPr>
        <w:t>.</w:t>
      </w:r>
    </w:p>
    <w:p w14:paraId="2E644265" w14:textId="5C927AA7" w:rsidR="00156B4C" w:rsidRPr="003F16A9" w:rsidRDefault="00393C33" w:rsidP="004B7B9E">
      <w:pPr>
        <w:pStyle w:val="BodyText"/>
        <w:spacing w:before="100" w:beforeAutospacing="1" w:after="100" w:afterAutospacing="1"/>
        <w:ind w:left="119" w:right="189"/>
        <w:rPr>
          <w:b/>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8.120</w:t>
      </w:r>
      <w:r w:rsidR="00BE6AF0" w:rsidRPr="003F16A9">
        <w:rPr>
          <w:b/>
          <w:sz w:val="26"/>
          <w:szCs w:val="26"/>
        </w:rPr>
        <w:t xml:space="preserve"> Rules and Regulations. </w:t>
      </w:r>
    </w:p>
    <w:p w14:paraId="4987A3B3" w14:textId="34DC76BB" w:rsidR="00BE6AF0" w:rsidRPr="003F16A9" w:rsidRDefault="00BE6AF0" w:rsidP="004B7B9E">
      <w:pPr>
        <w:pStyle w:val="BodyText"/>
        <w:spacing w:before="100" w:beforeAutospacing="1" w:after="100" w:afterAutospacing="1"/>
        <w:ind w:left="119" w:right="189"/>
        <w:rPr>
          <w:sz w:val="26"/>
          <w:szCs w:val="26"/>
        </w:rPr>
      </w:pPr>
      <w:r w:rsidRPr="003F16A9">
        <w:rPr>
          <w:sz w:val="26"/>
          <w:szCs w:val="26"/>
        </w:rPr>
        <w:t xml:space="preserve">The Collector may adopt rules and regulations not inconsistent with the provisions of this Chapter as may be necessary or desirable to aid in the implementation and enforcement of the provisions of this Chapter. </w:t>
      </w:r>
    </w:p>
    <w:p w14:paraId="5A962F0F" w14:textId="17FD1113" w:rsidR="00156B4C" w:rsidRPr="003F16A9" w:rsidRDefault="00393C33" w:rsidP="004B7B9E">
      <w:pPr>
        <w:pStyle w:val="BodyText"/>
        <w:spacing w:before="100" w:beforeAutospacing="1" w:after="100" w:afterAutospacing="1"/>
        <w:ind w:left="119" w:right="216"/>
        <w:rPr>
          <w:b/>
          <w:sz w:val="26"/>
          <w:szCs w:val="26"/>
        </w:rPr>
      </w:pPr>
      <w:r w:rsidRPr="003F16A9">
        <w:rPr>
          <w:b/>
          <w:sz w:val="26"/>
          <w:szCs w:val="26"/>
        </w:rPr>
        <w:t>3</w:t>
      </w:r>
      <w:r w:rsidR="00906448" w:rsidRPr="003F16A9">
        <w:rPr>
          <w:b/>
          <w:sz w:val="26"/>
          <w:szCs w:val="26"/>
        </w:rPr>
        <w:t>.</w:t>
      </w:r>
      <w:r w:rsidRPr="003F16A9">
        <w:rPr>
          <w:b/>
          <w:sz w:val="26"/>
          <w:szCs w:val="26"/>
        </w:rPr>
        <w:t>1</w:t>
      </w:r>
      <w:r w:rsidR="00906448" w:rsidRPr="003F16A9">
        <w:rPr>
          <w:b/>
          <w:sz w:val="26"/>
          <w:szCs w:val="26"/>
        </w:rPr>
        <w:t>8.130</w:t>
      </w:r>
      <w:r w:rsidR="00BE6AF0" w:rsidRPr="003F16A9">
        <w:rPr>
          <w:b/>
          <w:sz w:val="26"/>
          <w:szCs w:val="26"/>
        </w:rPr>
        <w:t xml:space="preserve"> Apportionment. </w:t>
      </w:r>
    </w:p>
    <w:p w14:paraId="3E0D6E62" w14:textId="558EDBA2" w:rsidR="00BE6AF0" w:rsidRPr="003F16A9" w:rsidRDefault="00BE6AF0" w:rsidP="004B7B9E">
      <w:pPr>
        <w:pStyle w:val="BodyText"/>
        <w:spacing w:before="100" w:beforeAutospacing="1" w:after="100" w:afterAutospacing="1"/>
        <w:ind w:left="119" w:right="216"/>
        <w:rPr>
          <w:sz w:val="26"/>
          <w:szCs w:val="26"/>
        </w:rPr>
      </w:pPr>
      <w:r w:rsidRPr="003F16A9">
        <w:rPr>
          <w:sz w:val="26"/>
          <w:szCs w:val="26"/>
        </w:rPr>
        <w:t xml:space="preserve">If a cannabis business subject to a cannabis industry tax is operating both within and outside the City, it is the intent of the City to apply the cannabis industry tax so that the </w:t>
      </w:r>
      <w:r w:rsidRPr="003F16A9">
        <w:rPr>
          <w:sz w:val="26"/>
          <w:szCs w:val="26"/>
        </w:rPr>
        <w:lastRenderedPageBreak/>
        <w:t xml:space="preserve">measure of the tax fairly reflects the proportion of the taxed activity </w:t>
      </w:r>
      <w:proofErr w:type="gramStart"/>
      <w:r w:rsidRPr="003F16A9">
        <w:rPr>
          <w:sz w:val="26"/>
          <w:szCs w:val="26"/>
        </w:rPr>
        <w:t>actually carried</w:t>
      </w:r>
      <w:proofErr w:type="gramEnd"/>
      <w:r w:rsidRPr="003F16A9">
        <w:rPr>
          <w:sz w:val="26"/>
          <w:szCs w:val="26"/>
        </w:rPr>
        <w:t xml:space="preserve"> on </w:t>
      </w:r>
      <w:r w:rsidR="009F794B" w:rsidRPr="003F16A9">
        <w:rPr>
          <w:sz w:val="26"/>
          <w:szCs w:val="26"/>
        </w:rPr>
        <w:t>with</w:t>
      </w:r>
      <w:r w:rsidRPr="003F16A9">
        <w:rPr>
          <w:sz w:val="26"/>
          <w:szCs w:val="26"/>
        </w:rPr>
        <w:t xml:space="preserve">in the City. </w:t>
      </w:r>
    </w:p>
    <w:p w14:paraId="401619A3" w14:textId="13220C43" w:rsidR="00156B4C" w:rsidRPr="003F16A9" w:rsidRDefault="00393C33" w:rsidP="004B7B9E">
      <w:pPr>
        <w:pStyle w:val="Heading1"/>
        <w:spacing w:before="100" w:beforeAutospacing="1" w:after="100" w:afterAutospacing="1"/>
        <w:rPr>
          <w:sz w:val="26"/>
          <w:szCs w:val="26"/>
        </w:rPr>
      </w:pPr>
      <w:r w:rsidRPr="003F16A9">
        <w:rPr>
          <w:sz w:val="26"/>
          <w:szCs w:val="26"/>
        </w:rPr>
        <w:t>3</w:t>
      </w:r>
      <w:r w:rsidR="00906448" w:rsidRPr="003F16A9">
        <w:rPr>
          <w:sz w:val="26"/>
          <w:szCs w:val="26"/>
        </w:rPr>
        <w:t>.</w:t>
      </w:r>
      <w:r w:rsidRPr="003F16A9">
        <w:rPr>
          <w:sz w:val="26"/>
          <w:szCs w:val="26"/>
        </w:rPr>
        <w:t>1</w:t>
      </w:r>
      <w:r w:rsidR="00906448" w:rsidRPr="003F16A9">
        <w:rPr>
          <w:sz w:val="26"/>
          <w:szCs w:val="26"/>
        </w:rPr>
        <w:t>8.140</w:t>
      </w:r>
      <w:r w:rsidR="00BE6AF0" w:rsidRPr="003F16A9">
        <w:rPr>
          <w:sz w:val="26"/>
          <w:szCs w:val="26"/>
        </w:rPr>
        <w:t xml:space="preserve"> Construction.</w:t>
      </w:r>
    </w:p>
    <w:p w14:paraId="1BAE1045" w14:textId="77DCADAC" w:rsidR="000449A7" w:rsidRPr="003F16A9" w:rsidRDefault="00BE6AF0" w:rsidP="004B7B9E">
      <w:pPr>
        <w:pStyle w:val="ListParagraph"/>
        <w:widowControl w:val="0"/>
        <w:numPr>
          <w:ilvl w:val="0"/>
          <w:numId w:val="13"/>
        </w:numPr>
        <w:autoSpaceDE w:val="0"/>
        <w:autoSpaceDN w:val="0"/>
        <w:spacing w:before="100" w:beforeAutospacing="1" w:after="100" w:afterAutospacing="1"/>
        <w:ind w:left="450" w:right="140"/>
        <w:rPr>
          <w:rFonts w:ascii="Times New Roman" w:hAnsi="Times New Roman"/>
          <w:sz w:val="26"/>
          <w:szCs w:val="26"/>
        </w:rPr>
      </w:pPr>
      <w:r w:rsidRPr="003F16A9">
        <w:rPr>
          <w:rFonts w:ascii="Times New Roman" w:hAnsi="Times New Roman"/>
          <w:sz w:val="26"/>
          <w:szCs w:val="26"/>
        </w:rPr>
        <w:t xml:space="preserve">This tax is intended to be applied in a manner consistent with the United States and California Constitutions, </w:t>
      </w:r>
      <w:r w:rsidR="000B477F" w:rsidRPr="003F16A9">
        <w:rPr>
          <w:rFonts w:ascii="Times New Roman" w:hAnsi="Times New Roman"/>
          <w:sz w:val="26"/>
          <w:szCs w:val="26"/>
        </w:rPr>
        <w:t>State</w:t>
      </w:r>
      <w:r w:rsidRPr="003F16A9">
        <w:rPr>
          <w:rFonts w:ascii="Times New Roman" w:hAnsi="Times New Roman"/>
          <w:sz w:val="26"/>
          <w:szCs w:val="26"/>
        </w:rPr>
        <w:t xml:space="preserve"> and local law. None of the tax provided for by this</w:t>
      </w:r>
      <w:r w:rsidRPr="003F16A9">
        <w:rPr>
          <w:rFonts w:ascii="Times New Roman" w:hAnsi="Times New Roman"/>
          <w:spacing w:val="-20"/>
          <w:sz w:val="26"/>
          <w:szCs w:val="26"/>
        </w:rPr>
        <w:t xml:space="preserve"> </w:t>
      </w:r>
      <w:r w:rsidRPr="003F16A9">
        <w:rPr>
          <w:rFonts w:ascii="Times New Roman" w:hAnsi="Times New Roman"/>
          <w:sz w:val="26"/>
          <w:szCs w:val="26"/>
        </w:rPr>
        <w:t xml:space="preserve">Chapter shall be applied in a manner that causes an undue burden upon interstate commerce, a violation of the equal protection or due process clauses of the Constitutions of the United States or the State of California or a violation of any other provision of the California Constitution, </w:t>
      </w:r>
      <w:r w:rsidR="000B477F" w:rsidRPr="003F16A9">
        <w:rPr>
          <w:rFonts w:ascii="Times New Roman" w:hAnsi="Times New Roman"/>
          <w:sz w:val="26"/>
          <w:szCs w:val="26"/>
        </w:rPr>
        <w:t>State</w:t>
      </w:r>
      <w:r w:rsidRPr="003F16A9">
        <w:rPr>
          <w:rFonts w:ascii="Times New Roman" w:hAnsi="Times New Roman"/>
          <w:sz w:val="26"/>
          <w:szCs w:val="26"/>
        </w:rPr>
        <w:t xml:space="preserve"> or local</w:t>
      </w:r>
      <w:r w:rsidRPr="003F16A9">
        <w:rPr>
          <w:rFonts w:ascii="Times New Roman" w:hAnsi="Times New Roman"/>
          <w:spacing w:val="-11"/>
          <w:sz w:val="26"/>
          <w:szCs w:val="26"/>
        </w:rPr>
        <w:t xml:space="preserve"> </w:t>
      </w:r>
      <w:r w:rsidRPr="003F16A9">
        <w:rPr>
          <w:rFonts w:ascii="Times New Roman" w:hAnsi="Times New Roman"/>
          <w:sz w:val="26"/>
          <w:szCs w:val="26"/>
        </w:rPr>
        <w:t>law.</w:t>
      </w:r>
    </w:p>
    <w:p w14:paraId="786F4F51" w14:textId="12800180" w:rsidR="00156B4C" w:rsidRPr="003F16A9" w:rsidRDefault="00393C33" w:rsidP="004B7B9E">
      <w:pPr>
        <w:pStyle w:val="Heading1"/>
        <w:spacing w:before="100" w:beforeAutospacing="1" w:after="100" w:afterAutospacing="1"/>
        <w:rPr>
          <w:sz w:val="26"/>
          <w:szCs w:val="26"/>
        </w:rPr>
      </w:pPr>
      <w:r w:rsidRPr="003F16A9">
        <w:rPr>
          <w:sz w:val="26"/>
          <w:szCs w:val="26"/>
        </w:rPr>
        <w:t>3</w:t>
      </w:r>
      <w:r w:rsidR="00906448" w:rsidRPr="003F16A9">
        <w:rPr>
          <w:sz w:val="26"/>
          <w:szCs w:val="26"/>
        </w:rPr>
        <w:t>.</w:t>
      </w:r>
      <w:r w:rsidRPr="003F16A9">
        <w:rPr>
          <w:sz w:val="26"/>
          <w:szCs w:val="26"/>
        </w:rPr>
        <w:t>1</w:t>
      </w:r>
      <w:r w:rsidR="00906448" w:rsidRPr="003F16A9">
        <w:rPr>
          <w:sz w:val="26"/>
          <w:szCs w:val="26"/>
        </w:rPr>
        <w:t>8.150</w:t>
      </w:r>
      <w:r w:rsidR="00BE6AF0" w:rsidRPr="003F16A9">
        <w:rPr>
          <w:sz w:val="26"/>
          <w:szCs w:val="26"/>
        </w:rPr>
        <w:t xml:space="preserve"> Audit and Examination of Records and Equipment.</w:t>
      </w:r>
    </w:p>
    <w:p w14:paraId="5C2530C0" w14:textId="0609F482" w:rsidR="00BE6AF0" w:rsidRPr="003F16A9" w:rsidRDefault="00BE6AF0" w:rsidP="004B7B9E">
      <w:pPr>
        <w:pStyle w:val="ListParagraph"/>
        <w:widowControl w:val="0"/>
        <w:numPr>
          <w:ilvl w:val="0"/>
          <w:numId w:val="12"/>
        </w:numPr>
        <w:autoSpaceDE w:val="0"/>
        <w:autoSpaceDN w:val="0"/>
        <w:spacing w:before="100" w:beforeAutospacing="1" w:after="100" w:afterAutospacing="1"/>
        <w:ind w:left="450" w:right="197"/>
        <w:rPr>
          <w:rFonts w:ascii="Times New Roman" w:hAnsi="Times New Roman"/>
          <w:sz w:val="26"/>
          <w:szCs w:val="26"/>
        </w:rPr>
      </w:pPr>
      <w:r w:rsidRPr="003F16A9">
        <w:rPr>
          <w:rFonts w:ascii="Times New Roman" w:hAnsi="Times New Roman"/>
          <w:sz w:val="26"/>
          <w:szCs w:val="26"/>
        </w:rPr>
        <w:t xml:space="preserve">The Collector shall have the power to audit and examine all books and records of any person engaged in cannabis business in the City, including both </w:t>
      </w:r>
      <w:r w:rsidR="000B477F" w:rsidRPr="003F16A9">
        <w:rPr>
          <w:rFonts w:ascii="Times New Roman" w:hAnsi="Times New Roman"/>
          <w:sz w:val="26"/>
          <w:szCs w:val="26"/>
        </w:rPr>
        <w:t>State</w:t>
      </w:r>
      <w:r w:rsidRPr="003F16A9">
        <w:rPr>
          <w:rFonts w:ascii="Times New Roman" w:hAnsi="Times New Roman"/>
          <w:sz w:val="26"/>
          <w:szCs w:val="26"/>
        </w:rPr>
        <w:t xml:space="preserve"> and federal income tax returns, California sales tax returns, or other evidence documenting the gross</w:t>
      </w:r>
      <w:r w:rsidRPr="003F16A9">
        <w:rPr>
          <w:rFonts w:ascii="Times New Roman" w:hAnsi="Times New Roman"/>
          <w:spacing w:val="-21"/>
          <w:sz w:val="26"/>
          <w:szCs w:val="26"/>
        </w:rPr>
        <w:t xml:space="preserve"> </w:t>
      </w:r>
      <w:r w:rsidRPr="003F16A9">
        <w:rPr>
          <w:rFonts w:ascii="Times New Roman" w:hAnsi="Times New Roman"/>
          <w:sz w:val="26"/>
          <w:szCs w:val="26"/>
        </w:rPr>
        <w:t>receipts of persons engaged in cannabis business, and, where necessary, all equipment of any person engaged in cannabis business in the City, for the purpose of ascertaining</w:t>
      </w:r>
      <w:r w:rsidRPr="003F16A9">
        <w:rPr>
          <w:rFonts w:ascii="Times New Roman" w:hAnsi="Times New Roman"/>
          <w:spacing w:val="-17"/>
          <w:sz w:val="26"/>
          <w:szCs w:val="26"/>
        </w:rPr>
        <w:t xml:space="preserve"> </w:t>
      </w:r>
      <w:r w:rsidRPr="003F16A9">
        <w:rPr>
          <w:rFonts w:ascii="Times New Roman" w:hAnsi="Times New Roman"/>
          <w:sz w:val="26"/>
          <w:szCs w:val="26"/>
        </w:rPr>
        <w:t>the</w:t>
      </w:r>
      <w:r w:rsidR="00093044" w:rsidRPr="003F16A9">
        <w:rPr>
          <w:rFonts w:ascii="Times New Roman" w:hAnsi="Times New Roman"/>
          <w:sz w:val="26"/>
          <w:szCs w:val="26"/>
        </w:rPr>
        <w:t xml:space="preserve"> </w:t>
      </w:r>
      <w:r w:rsidRPr="003F16A9">
        <w:rPr>
          <w:rFonts w:ascii="Times New Roman" w:hAnsi="Times New Roman"/>
          <w:sz w:val="26"/>
          <w:szCs w:val="26"/>
        </w:rPr>
        <w:t>amount of cannabis industry tax, if any, required to be paid under this Chapter, and for the purpose of verifying any statements or any item thereof when filed by any person pursuant to this Chapter. If such person, after written demand by the Collector, refuses to make available for audit, examination or verification such books, records or equipment as the Collector requests, the Collector may, after full consideration of all information within his or her knowledge concerning the cannabis business and activities of the person so refusing, make an assessment against the cannabis business of the taxes estimat</w:t>
      </w:r>
      <w:r w:rsidR="00A96EFE" w:rsidRPr="003F16A9">
        <w:rPr>
          <w:rFonts w:ascii="Times New Roman" w:hAnsi="Times New Roman"/>
          <w:sz w:val="26"/>
          <w:szCs w:val="26"/>
        </w:rPr>
        <w:t>ed to be due under this Chapter.</w:t>
      </w:r>
    </w:p>
    <w:p w14:paraId="47F15DD3" w14:textId="601C67D5" w:rsidR="000F528B" w:rsidRPr="003F16A9" w:rsidRDefault="00BE6AF0" w:rsidP="004B7B9E">
      <w:pPr>
        <w:pStyle w:val="ListParagraph"/>
        <w:widowControl w:val="0"/>
        <w:numPr>
          <w:ilvl w:val="0"/>
          <w:numId w:val="12"/>
        </w:numPr>
        <w:autoSpaceDE w:val="0"/>
        <w:autoSpaceDN w:val="0"/>
        <w:spacing w:before="100" w:beforeAutospacing="1" w:after="100" w:afterAutospacing="1"/>
        <w:ind w:left="450" w:right="397"/>
        <w:rPr>
          <w:rFonts w:ascii="Times New Roman" w:hAnsi="Times New Roman"/>
          <w:sz w:val="26"/>
          <w:szCs w:val="26"/>
        </w:rPr>
      </w:pPr>
      <w:r w:rsidRPr="003F16A9">
        <w:rPr>
          <w:rFonts w:ascii="Times New Roman" w:hAnsi="Times New Roman"/>
          <w:sz w:val="26"/>
          <w:szCs w:val="26"/>
        </w:rPr>
        <w:t>It shall be the duty of every person liable for the collection and payment to the City of any tax imposed by this Chapter to keep and preserve</w:t>
      </w:r>
      <w:r w:rsidR="009F794B" w:rsidRPr="003F16A9">
        <w:rPr>
          <w:rFonts w:ascii="Times New Roman" w:hAnsi="Times New Roman"/>
          <w:sz w:val="26"/>
          <w:szCs w:val="26"/>
        </w:rPr>
        <w:t>, for a period of at least five (5</w:t>
      </w:r>
      <w:r w:rsidRPr="003F16A9">
        <w:rPr>
          <w:rFonts w:ascii="Times New Roman" w:hAnsi="Times New Roman"/>
          <w:sz w:val="26"/>
          <w:szCs w:val="26"/>
        </w:rPr>
        <w:t>) years, all records as may be necessary to determine the amount of such tax as he or</w:t>
      </w:r>
      <w:r w:rsidRPr="003F16A9">
        <w:rPr>
          <w:rFonts w:ascii="Times New Roman" w:hAnsi="Times New Roman"/>
          <w:spacing w:val="-19"/>
          <w:sz w:val="26"/>
          <w:szCs w:val="26"/>
        </w:rPr>
        <w:t xml:space="preserve"> </w:t>
      </w:r>
      <w:r w:rsidRPr="003F16A9">
        <w:rPr>
          <w:rFonts w:ascii="Times New Roman" w:hAnsi="Times New Roman"/>
          <w:sz w:val="26"/>
          <w:szCs w:val="26"/>
        </w:rPr>
        <w:t>she may have been liable for the collection of and payment to the City, which records the Collector shall have the right to inspect at all reasonable</w:t>
      </w:r>
      <w:r w:rsidRPr="003F16A9">
        <w:rPr>
          <w:rFonts w:ascii="Times New Roman" w:hAnsi="Times New Roman"/>
          <w:spacing w:val="-17"/>
          <w:sz w:val="26"/>
          <w:szCs w:val="26"/>
        </w:rPr>
        <w:t xml:space="preserve"> </w:t>
      </w:r>
      <w:r w:rsidRPr="003F16A9">
        <w:rPr>
          <w:rFonts w:ascii="Times New Roman" w:hAnsi="Times New Roman"/>
          <w:sz w:val="26"/>
          <w:szCs w:val="26"/>
        </w:rPr>
        <w:t>times.</w:t>
      </w:r>
    </w:p>
    <w:p w14:paraId="186041B1" w14:textId="5EB8F123" w:rsidR="006D2241" w:rsidRPr="003F16A9" w:rsidRDefault="00393C33" w:rsidP="004B7B9E">
      <w:pPr>
        <w:pStyle w:val="Heading1"/>
        <w:spacing w:before="100" w:beforeAutospacing="1" w:after="100" w:afterAutospacing="1"/>
        <w:rPr>
          <w:sz w:val="26"/>
          <w:szCs w:val="26"/>
        </w:rPr>
      </w:pPr>
      <w:r w:rsidRPr="003F16A9">
        <w:rPr>
          <w:sz w:val="26"/>
          <w:szCs w:val="26"/>
        </w:rPr>
        <w:t>3</w:t>
      </w:r>
      <w:r w:rsidR="00906448" w:rsidRPr="003F16A9">
        <w:rPr>
          <w:sz w:val="26"/>
          <w:szCs w:val="26"/>
        </w:rPr>
        <w:t>.</w:t>
      </w:r>
      <w:r w:rsidRPr="003F16A9">
        <w:rPr>
          <w:sz w:val="26"/>
          <w:szCs w:val="26"/>
        </w:rPr>
        <w:t>18.16</w:t>
      </w:r>
      <w:r w:rsidR="00906448" w:rsidRPr="003F16A9">
        <w:rPr>
          <w:sz w:val="26"/>
          <w:szCs w:val="26"/>
        </w:rPr>
        <w:t>0</w:t>
      </w:r>
      <w:r w:rsidR="006D2241" w:rsidRPr="003F16A9">
        <w:rPr>
          <w:sz w:val="26"/>
          <w:szCs w:val="26"/>
        </w:rPr>
        <w:t xml:space="preserve"> Modification, repeal or amendment.</w:t>
      </w:r>
    </w:p>
    <w:p w14:paraId="7C95EBCA" w14:textId="2FA47BE1" w:rsidR="006D2241" w:rsidRPr="003F16A9" w:rsidRDefault="009F794B" w:rsidP="004B7B9E">
      <w:pPr>
        <w:pStyle w:val="BodyText"/>
        <w:spacing w:before="100" w:beforeAutospacing="1" w:after="100" w:afterAutospacing="1"/>
        <w:ind w:left="90"/>
        <w:rPr>
          <w:sz w:val="26"/>
          <w:szCs w:val="26"/>
        </w:rPr>
      </w:pPr>
      <w:r w:rsidRPr="003F16A9">
        <w:rPr>
          <w:sz w:val="26"/>
          <w:szCs w:val="26"/>
        </w:rPr>
        <w:t xml:space="preserve">Pursuant to Section 9217 of the California Elections Code the City Council shall have the right and authority to amend or repeal the ordinance, or amend it in any lawful manner which does not result in an increase in the maximum rate of the tax or broaden the scope of the tax imposed herein, without further voter approval. If the City Council repeals any provision of this chapter, it may subsequently reenact it without voter approval, </w:t>
      </w:r>
      <w:proofErr w:type="gramStart"/>
      <w:r w:rsidRPr="003F16A9">
        <w:rPr>
          <w:sz w:val="26"/>
          <w:szCs w:val="26"/>
        </w:rPr>
        <w:t>as long as</w:t>
      </w:r>
      <w:proofErr w:type="gramEnd"/>
      <w:r w:rsidRPr="003F16A9">
        <w:rPr>
          <w:sz w:val="26"/>
          <w:szCs w:val="26"/>
        </w:rPr>
        <w:t xml:space="preserve"> the reenacted provision does not result in an increase in the maximum rate of the tax or broaden the scope of the tax imposed herein.</w:t>
      </w:r>
    </w:p>
    <w:p w14:paraId="3C2E1627" w14:textId="4973502A" w:rsidR="00242C40" w:rsidRPr="003F16A9" w:rsidRDefault="00393C33" w:rsidP="004B7B9E">
      <w:pPr>
        <w:widowControl w:val="0"/>
        <w:autoSpaceDE w:val="0"/>
        <w:autoSpaceDN w:val="0"/>
        <w:spacing w:before="100" w:beforeAutospacing="1" w:after="100" w:afterAutospacing="1"/>
        <w:ind w:left="100" w:right="107"/>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18.17</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Other Licenses, Permits, Taxes, Fees, or Charges. </w:t>
      </w:r>
    </w:p>
    <w:p w14:paraId="667D7C3C" w14:textId="4A6D95E0" w:rsidR="00E95253" w:rsidRPr="003F16A9" w:rsidRDefault="00E95253" w:rsidP="004B7B9E">
      <w:pPr>
        <w:widowControl w:val="0"/>
        <w:autoSpaceDE w:val="0"/>
        <w:autoSpaceDN w:val="0"/>
        <w:spacing w:before="100" w:beforeAutospacing="1" w:after="100" w:afterAutospacing="1"/>
        <w:ind w:left="100" w:right="107"/>
        <w:rPr>
          <w:rFonts w:ascii="Times New Roman" w:hAnsi="Times New Roman"/>
          <w:sz w:val="26"/>
          <w:szCs w:val="26"/>
        </w:rPr>
      </w:pPr>
      <w:r w:rsidRPr="003F16A9">
        <w:rPr>
          <w:rFonts w:ascii="Times New Roman" w:hAnsi="Times New Roman"/>
          <w:sz w:val="26"/>
          <w:szCs w:val="26"/>
        </w:rPr>
        <w:t xml:space="preserve">Except as expressly provided in this Chapter, nothing contained in this Chapter shall be deemed to repeal, amend, be in lieu of, replace or in any way affect any requirements for any permit or license required by, under or by virtue of any provision of any other title or Chapter of this Code or any other ordinance or resolution of the City, nor be deemed to repeal, amend, be in lieu of, replace or in any way affect any tax, fee or other charge </w:t>
      </w:r>
      <w:r w:rsidRPr="003F16A9">
        <w:rPr>
          <w:rFonts w:ascii="Times New Roman" w:hAnsi="Times New Roman"/>
          <w:sz w:val="26"/>
          <w:szCs w:val="26"/>
        </w:rPr>
        <w:lastRenderedPageBreak/>
        <w:t xml:space="preserve">imposed, assessed or required by, under or by virtue of any other title or Chapter of this Code or any other ordinance or resolution of the City. Any references made or contained in any other title or Chapter of this Code to any permits, licenses, taxes, fees, or charges, or to any schedule of license fees, shall be deemed to refer to the permits, licenses, taxes, fees or charges, or schedule of license fees, provided for in other titles or Chapters of the </w:t>
      </w:r>
      <w:r w:rsidR="00D833C9" w:rsidRPr="003F16A9">
        <w:rPr>
          <w:rFonts w:ascii="Times New Roman" w:hAnsi="Times New Roman"/>
          <w:sz w:val="26"/>
          <w:szCs w:val="26"/>
        </w:rPr>
        <w:t>Woodlake</w:t>
      </w:r>
      <w:r w:rsidRPr="003F16A9">
        <w:rPr>
          <w:rFonts w:ascii="Times New Roman" w:hAnsi="Times New Roman"/>
          <w:sz w:val="26"/>
          <w:szCs w:val="26"/>
        </w:rPr>
        <w:t xml:space="preserve"> City Code unless otherwise expressly</w:t>
      </w:r>
      <w:r w:rsidRPr="003F16A9">
        <w:rPr>
          <w:rFonts w:ascii="Times New Roman" w:hAnsi="Times New Roman"/>
          <w:spacing w:val="-13"/>
          <w:sz w:val="26"/>
          <w:szCs w:val="26"/>
        </w:rPr>
        <w:t xml:space="preserve"> </w:t>
      </w:r>
      <w:r w:rsidRPr="003F16A9">
        <w:rPr>
          <w:rFonts w:ascii="Times New Roman" w:hAnsi="Times New Roman"/>
          <w:sz w:val="26"/>
          <w:szCs w:val="26"/>
        </w:rPr>
        <w:t>provided.</w:t>
      </w:r>
    </w:p>
    <w:p w14:paraId="53D6B5F1" w14:textId="67C1CFE2" w:rsidR="00E95253" w:rsidRPr="003F16A9" w:rsidRDefault="00393C33" w:rsidP="004B7B9E">
      <w:pPr>
        <w:widowControl w:val="0"/>
        <w:autoSpaceDE w:val="0"/>
        <w:autoSpaceDN w:val="0"/>
        <w:spacing w:before="100" w:beforeAutospacing="1" w:after="100" w:afterAutospacing="1"/>
        <w:ind w:left="100"/>
        <w:outlineLvl w:val="0"/>
        <w:rPr>
          <w:rFonts w:ascii="Times New Roman" w:hAnsi="Times New Roman"/>
          <w:b/>
          <w:bCs/>
          <w:sz w:val="26"/>
          <w:szCs w:val="26"/>
        </w:rPr>
      </w:pPr>
      <w:r w:rsidRPr="003F16A9">
        <w:rPr>
          <w:rFonts w:ascii="Times New Roman" w:hAnsi="Times New Roman"/>
          <w:b/>
          <w:bCs/>
          <w:sz w:val="26"/>
          <w:szCs w:val="26"/>
        </w:rPr>
        <w:t>3</w:t>
      </w:r>
      <w:r w:rsidR="00906448" w:rsidRPr="003F16A9">
        <w:rPr>
          <w:rFonts w:ascii="Times New Roman" w:hAnsi="Times New Roman"/>
          <w:b/>
          <w:bCs/>
          <w:sz w:val="26"/>
          <w:szCs w:val="26"/>
        </w:rPr>
        <w:t>.</w:t>
      </w:r>
      <w:r w:rsidRPr="003F16A9">
        <w:rPr>
          <w:rFonts w:ascii="Times New Roman" w:hAnsi="Times New Roman"/>
          <w:b/>
          <w:bCs/>
          <w:sz w:val="26"/>
          <w:szCs w:val="26"/>
        </w:rPr>
        <w:t>1</w:t>
      </w:r>
      <w:r w:rsidR="00906448" w:rsidRPr="003F16A9">
        <w:rPr>
          <w:rFonts w:ascii="Times New Roman" w:hAnsi="Times New Roman"/>
          <w:b/>
          <w:bCs/>
          <w:sz w:val="26"/>
          <w:szCs w:val="26"/>
        </w:rPr>
        <w:t>8.</w:t>
      </w:r>
      <w:r w:rsidRPr="003F16A9">
        <w:rPr>
          <w:rFonts w:ascii="Times New Roman" w:hAnsi="Times New Roman"/>
          <w:b/>
          <w:bCs/>
          <w:sz w:val="26"/>
          <w:szCs w:val="26"/>
        </w:rPr>
        <w:t>18</w:t>
      </w:r>
      <w:r w:rsidR="00906448" w:rsidRPr="003F16A9">
        <w:rPr>
          <w:rFonts w:ascii="Times New Roman" w:hAnsi="Times New Roman"/>
          <w:b/>
          <w:bCs/>
          <w:sz w:val="26"/>
          <w:szCs w:val="26"/>
        </w:rPr>
        <w:t>0</w:t>
      </w:r>
      <w:r w:rsidR="00E95253" w:rsidRPr="003F16A9">
        <w:rPr>
          <w:rFonts w:ascii="Times New Roman" w:hAnsi="Times New Roman"/>
          <w:b/>
          <w:bCs/>
          <w:sz w:val="26"/>
          <w:szCs w:val="26"/>
        </w:rPr>
        <w:t xml:space="preserve"> Successor’s and Assignee’s Responsibility.</w:t>
      </w:r>
    </w:p>
    <w:p w14:paraId="62D741B0" w14:textId="2546397A" w:rsidR="00E95253" w:rsidRPr="003F68E8" w:rsidRDefault="000E7410" w:rsidP="00551D5E">
      <w:pPr>
        <w:widowControl w:val="0"/>
        <w:autoSpaceDE w:val="0"/>
        <w:autoSpaceDN w:val="0"/>
        <w:spacing w:before="100" w:beforeAutospacing="1" w:after="100" w:afterAutospacing="1"/>
        <w:ind w:left="820"/>
        <w:rPr>
          <w:rFonts w:ascii="Times New Roman" w:hAnsi="Times New Roman"/>
          <w:sz w:val="26"/>
          <w:szCs w:val="26"/>
        </w:rPr>
      </w:pPr>
      <w:r>
        <w:rPr>
          <w:rFonts w:ascii="Times New Roman" w:hAnsi="Times New Roman"/>
          <w:sz w:val="26"/>
          <w:szCs w:val="26"/>
        </w:rPr>
        <w:t xml:space="preserve">Notwithstanding any other provision within the City’s municipal code or any other ordinance of the City, no locally issued business license </w:t>
      </w:r>
      <w:r w:rsidR="000512B3">
        <w:rPr>
          <w:rFonts w:ascii="Times New Roman" w:hAnsi="Times New Roman"/>
          <w:sz w:val="26"/>
          <w:szCs w:val="26"/>
        </w:rPr>
        <w:t xml:space="preserve">for any </w:t>
      </w:r>
      <w:r w:rsidR="00F57E84" w:rsidRPr="003F16A9">
        <w:rPr>
          <w:rFonts w:ascii="Times New Roman" w:hAnsi="Times New Roman"/>
          <w:sz w:val="26"/>
          <w:szCs w:val="26"/>
        </w:rPr>
        <w:t>cannabis business</w:t>
      </w:r>
      <w:r>
        <w:rPr>
          <w:rFonts w:ascii="Times New Roman" w:hAnsi="Times New Roman"/>
          <w:sz w:val="26"/>
          <w:szCs w:val="26"/>
        </w:rPr>
        <w:t xml:space="preserve"> </w:t>
      </w:r>
      <w:r w:rsidR="00526D17">
        <w:rPr>
          <w:rFonts w:ascii="Times New Roman" w:hAnsi="Times New Roman"/>
          <w:sz w:val="26"/>
          <w:szCs w:val="26"/>
        </w:rPr>
        <w:t>can be</w:t>
      </w:r>
      <w:r w:rsidR="00A1232E">
        <w:rPr>
          <w:rFonts w:ascii="Times New Roman" w:hAnsi="Times New Roman"/>
          <w:sz w:val="26"/>
          <w:szCs w:val="26"/>
        </w:rPr>
        <w:t xml:space="preserve"> transferred</w:t>
      </w:r>
      <w:r>
        <w:rPr>
          <w:rFonts w:ascii="Times New Roman" w:hAnsi="Times New Roman"/>
          <w:sz w:val="26"/>
          <w:szCs w:val="26"/>
        </w:rPr>
        <w:t xml:space="preserve"> unless and until an amount equal to the estimated taxes projected by the </w:t>
      </w:r>
      <w:r w:rsidR="00A1232E">
        <w:rPr>
          <w:rFonts w:ascii="Times New Roman" w:hAnsi="Times New Roman"/>
          <w:sz w:val="26"/>
          <w:szCs w:val="26"/>
        </w:rPr>
        <w:t>Collector</w:t>
      </w:r>
      <w:r>
        <w:rPr>
          <w:rFonts w:ascii="Times New Roman" w:hAnsi="Times New Roman"/>
          <w:sz w:val="26"/>
          <w:szCs w:val="26"/>
        </w:rPr>
        <w:t xml:space="preserve"> to be owed </w:t>
      </w:r>
      <w:r w:rsidR="000512B3">
        <w:rPr>
          <w:rFonts w:ascii="Times New Roman" w:hAnsi="Times New Roman"/>
          <w:sz w:val="26"/>
          <w:szCs w:val="26"/>
        </w:rPr>
        <w:t xml:space="preserve">under this Chapter </w:t>
      </w:r>
      <w:r>
        <w:rPr>
          <w:rFonts w:ascii="Times New Roman" w:hAnsi="Times New Roman"/>
          <w:sz w:val="26"/>
          <w:szCs w:val="26"/>
        </w:rPr>
        <w:t xml:space="preserve">at the close of the quarter following the consummation of transfer, </w:t>
      </w:r>
      <w:r w:rsidR="00A1232E">
        <w:rPr>
          <w:rFonts w:ascii="Times New Roman" w:hAnsi="Times New Roman"/>
          <w:sz w:val="26"/>
          <w:szCs w:val="26"/>
        </w:rPr>
        <w:t xml:space="preserve">is </w:t>
      </w:r>
      <w:proofErr w:type="gramStart"/>
      <w:r w:rsidR="00526D17">
        <w:rPr>
          <w:rFonts w:ascii="Times New Roman" w:hAnsi="Times New Roman"/>
          <w:sz w:val="26"/>
          <w:szCs w:val="26"/>
        </w:rPr>
        <w:t>actually deposited</w:t>
      </w:r>
      <w:proofErr w:type="gramEnd"/>
      <w:r w:rsidR="00526D17">
        <w:rPr>
          <w:rFonts w:ascii="Times New Roman" w:hAnsi="Times New Roman"/>
          <w:sz w:val="26"/>
          <w:szCs w:val="26"/>
        </w:rPr>
        <w:t xml:space="preserve"> in-</w:t>
      </w:r>
      <w:r>
        <w:rPr>
          <w:rFonts w:ascii="Times New Roman" w:hAnsi="Times New Roman"/>
          <w:sz w:val="26"/>
          <w:szCs w:val="26"/>
        </w:rPr>
        <w:t>full with the City.</w:t>
      </w:r>
      <w:r w:rsidR="000512B3">
        <w:rPr>
          <w:rFonts w:ascii="Times New Roman" w:hAnsi="Times New Roman"/>
          <w:sz w:val="26"/>
          <w:szCs w:val="26"/>
        </w:rPr>
        <w:t xml:space="preserve"> </w:t>
      </w:r>
      <w:r w:rsidR="00297416">
        <w:rPr>
          <w:rFonts w:ascii="Times New Roman" w:hAnsi="Times New Roman"/>
          <w:sz w:val="26"/>
          <w:szCs w:val="26"/>
        </w:rPr>
        <w:t>Upon consummation of the transfer, a</w:t>
      </w:r>
      <w:r w:rsidR="000512B3">
        <w:rPr>
          <w:rFonts w:ascii="Times New Roman" w:hAnsi="Times New Roman"/>
          <w:sz w:val="26"/>
          <w:szCs w:val="26"/>
        </w:rPr>
        <w:t xml:space="preserve">ny overpayment may be claimed </w:t>
      </w:r>
      <w:r w:rsidR="00297416">
        <w:rPr>
          <w:rFonts w:ascii="Times New Roman" w:hAnsi="Times New Roman"/>
          <w:sz w:val="26"/>
          <w:szCs w:val="26"/>
        </w:rPr>
        <w:t>through</w:t>
      </w:r>
      <w:r w:rsidR="000512B3">
        <w:rPr>
          <w:rFonts w:ascii="Times New Roman" w:hAnsi="Times New Roman"/>
          <w:sz w:val="26"/>
          <w:szCs w:val="26"/>
        </w:rPr>
        <w:t xml:space="preserve"> a timely and appropriate refund as authorized within this Chapter.</w:t>
      </w:r>
    </w:p>
    <w:p w14:paraId="76FFEE27" w14:textId="77777777" w:rsidR="00E95253" w:rsidRPr="003F16A9" w:rsidRDefault="00E95253" w:rsidP="004B7B9E">
      <w:pPr>
        <w:widowControl w:val="0"/>
        <w:autoSpaceDE w:val="0"/>
        <w:autoSpaceDN w:val="0"/>
        <w:spacing w:before="100" w:beforeAutospacing="1" w:after="100" w:afterAutospacing="1"/>
        <w:rPr>
          <w:rFonts w:ascii="Times New Roman" w:hAnsi="Times New Roman"/>
          <w:sz w:val="26"/>
          <w:szCs w:val="26"/>
        </w:rPr>
      </w:pPr>
    </w:p>
    <w:p w14:paraId="2D8F2828" w14:textId="129A27A6" w:rsidR="00E95253" w:rsidRPr="003F16A9" w:rsidRDefault="00393C33" w:rsidP="004B7B9E">
      <w:pPr>
        <w:widowControl w:val="0"/>
        <w:autoSpaceDE w:val="0"/>
        <w:autoSpaceDN w:val="0"/>
        <w:spacing w:before="100" w:beforeAutospacing="1" w:after="100" w:afterAutospacing="1"/>
        <w:ind w:left="119"/>
        <w:outlineLvl w:val="0"/>
        <w:rPr>
          <w:rFonts w:ascii="Times New Roman" w:hAnsi="Times New Roman"/>
          <w:b/>
          <w:bCs/>
          <w:sz w:val="26"/>
          <w:szCs w:val="26"/>
        </w:rPr>
      </w:pPr>
      <w:r w:rsidRPr="003F16A9">
        <w:rPr>
          <w:rFonts w:ascii="Times New Roman" w:hAnsi="Times New Roman"/>
          <w:b/>
          <w:bCs/>
          <w:sz w:val="26"/>
          <w:szCs w:val="26"/>
        </w:rPr>
        <w:t>3</w:t>
      </w:r>
      <w:r w:rsidR="00906448" w:rsidRPr="003F16A9">
        <w:rPr>
          <w:rFonts w:ascii="Times New Roman" w:hAnsi="Times New Roman"/>
          <w:b/>
          <w:bCs/>
          <w:sz w:val="26"/>
          <w:szCs w:val="26"/>
        </w:rPr>
        <w:t>.</w:t>
      </w:r>
      <w:r w:rsidRPr="003F16A9">
        <w:rPr>
          <w:rFonts w:ascii="Times New Roman" w:hAnsi="Times New Roman"/>
          <w:b/>
          <w:bCs/>
          <w:sz w:val="26"/>
          <w:szCs w:val="26"/>
        </w:rPr>
        <w:t>18.19</w:t>
      </w:r>
      <w:r w:rsidR="00906448" w:rsidRPr="003F16A9">
        <w:rPr>
          <w:rFonts w:ascii="Times New Roman" w:hAnsi="Times New Roman"/>
          <w:b/>
          <w:bCs/>
          <w:sz w:val="26"/>
          <w:szCs w:val="26"/>
        </w:rPr>
        <w:t>0</w:t>
      </w:r>
      <w:r w:rsidR="00E95253" w:rsidRPr="003F16A9">
        <w:rPr>
          <w:rFonts w:ascii="Times New Roman" w:hAnsi="Times New Roman"/>
          <w:b/>
          <w:bCs/>
          <w:sz w:val="26"/>
          <w:szCs w:val="26"/>
        </w:rPr>
        <w:t xml:space="preserve"> Payment of Tax Does Not Authorize Unlawful Business.</w:t>
      </w:r>
    </w:p>
    <w:p w14:paraId="0B900713" w14:textId="38215A1A" w:rsidR="00E95253" w:rsidRPr="003F16A9" w:rsidRDefault="00E95253" w:rsidP="004B7B9E">
      <w:pPr>
        <w:widowControl w:val="0"/>
        <w:numPr>
          <w:ilvl w:val="0"/>
          <w:numId w:val="18"/>
        </w:numPr>
        <w:tabs>
          <w:tab w:val="left" w:pos="840"/>
        </w:tabs>
        <w:autoSpaceDE w:val="0"/>
        <w:autoSpaceDN w:val="0"/>
        <w:spacing w:before="100" w:beforeAutospacing="1" w:after="100" w:afterAutospacing="1"/>
        <w:ind w:right="381"/>
        <w:rPr>
          <w:rFonts w:ascii="Times New Roman" w:hAnsi="Times New Roman"/>
          <w:sz w:val="26"/>
          <w:szCs w:val="26"/>
        </w:rPr>
      </w:pPr>
      <w:r w:rsidRPr="003F16A9">
        <w:rPr>
          <w:rFonts w:ascii="Times New Roman" w:hAnsi="Times New Roman"/>
          <w:sz w:val="26"/>
          <w:szCs w:val="26"/>
        </w:rPr>
        <w:t>The payment of a tax required by this Chapter, and its acceptance by the City, shall</w:t>
      </w:r>
      <w:r w:rsidRPr="003F16A9">
        <w:rPr>
          <w:rFonts w:ascii="Times New Roman" w:hAnsi="Times New Roman"/>
          <w:spacing w:val="-19"/>
          <w:sz w:val="26"/>
          <w:szCs w:val="26"/>
        </w:rPr>
        <w:t xml:space="preserve"> </w:t>
      </w:r>
      <w:r w:rsidRPr="003F16A9">
        <w:rPr>
          <w:rFonts w:ascii="Times New Roman" w:hAnsi="Times New Roman"/>
          <w:sz w:val="26"/>
          <w:szCs w:val="26"/>
        </w:rPr>
        <w:t xml:space="preserve">not entitle any person to engage in any cannabis business unless the person has complied with </w:t>
      </w:r>
      <w:proofErr w:type="gramStart"/>
      <w:r w:rsidRPr="003F16A9">
        <w:rPr>
          <w:rFonts w:ascii="Times New Roman" w:hAnsi="Times New Roman"/>
          <w:sz w:val="26"/>
          <w:szCs w:val="26"/>
        </w:rPr>
        <w:t>all of</w:t>
      </w:r>
      <w:proofErr w:type="gramEnd"/>
      <w:r w:rsidRPr="003F16A9">
        <w:rPr>
          <w:rFonts w:ascii="Times New Roman" w:hAnsi="Times New Roman"/>
          <w:sz w:val="26"/>
          <w:szCs w:val="26"/>
        </w:rPr>
        <w:t xml:space="preserve"> the requirements of this Code and all other applicable </w:t>
      </w:r>
      <w:r w:rsidR="000B477F" w:rsidRPr="003F16A9">
        <w:rPr>
          <w:rFonts w:ascii="Times New Roman" w:hAnsi="Times New Roman"/>
          <w:sz w:val="26"/>
          <w:szCs w:val="26"/>
        </w:rPr>
        <w:t>State</w:t>
      </w:r>
      <w:r w:rsidRPr="003F16A9">
        <w:rPr>
          <w:rFonts w:ascii="Times New Roman" w:hAnsi="Times New Roman"/>
          <w:sz w:val="26"/>
          <w:szCs w:val="26"/>
        </w:rPr>
        <w:t xml:space="preserve"> or local</w:t>
      </w:r>
      <w:r w:rsidRPr="003F16A9">
        <w:rPr>
          <w:rFonts w:ascii="Times New Roman" w:hAnsi="Times New Roman"/>
          <w:spacing w:val="-19"/>
          <w:sz w:val="26"/>
          <w:szCs w:val="26"/>
        </w:rPr>
        <w:t xml:space="preserve"> </w:t>
      </w:r>
      <w:r w:rsidRPr="003F16A9">
        <w:rPr>
          <w:rFonts w:ascii="Times New Roman" w:hAnsi="Times New Roman"/>
          <w:sz w:val="26"/>
          <w:szCs w:val="26"/>
        </w:rPr>
        <w:t>laws.</w:t>
      </w:r>
    </w:p>
    <w:p w14:paraId="613F909B" w14:textId="76886946" w:rsidR="00E95253" w:rsidRPr="003F16A9" w:rsidRDefault="00E95253" w:rsidP="004B7B9E">
      <w:pPr>
        <w:widowControl w:val="0"/>
        <w:numPr>
          <w:ilvl w:val="0"/>
          <w:numId w:val="18"/>
        </w:numPr>
        <w:tabs>
          <w:tab w:val="left" w:pos="840"/>
        </w:tabs>
        <w:autoSpaceDE w:val="0"/>
        <w:autoSpaceDN w:val="0"/>
        <w:spacing w:before="100" w:beforeAutospacing="1" w:after="100" w:afterAutospacing="1"/>
        <w:ind w:right="280"/>
        <w:rPr>
          <w:rFonts w:ascii="Times New Roman" w:hAnsi="Times New Roman"/>
          <w:sz w:val="26"/>
          <w:szCs w:val="26"/>
        </w:rPr>
      </w:pPr>
      <w:r w:rsidRPr="003F16A9">
        <w:rPr>
          <w:rFonts w:ascii="Times New Roman" w:hAnsi="Times New Roman"/>
          <w:sz w:val="26"/>
          <w:szCs w:val="26"/>
        </w:rPr>
        <w:t>No tax paid under this Chapter shall be construed as authorizing the conduct or continuance of any illegal or unlawful business, or any business in violation of any</w:t>
      </w:r>
      <w:r w:rsidRPr="003F16A9">
        <w:rPr>
          <w:rFonts w:ascii="Times New Roman" w:hAnsi="Times New Roman"/>
          <w:spacing w:val="-19"/>
          <w:sz w:val="26"/>
          <w:szCs w:val="26"/>
        </w:rPr>
        <w:t xml:space="preserve"> </w:t>
      </w:r>
      <w:r w:rsidR="000B477F" w:rsidRPr="003F16A9">
        <w:rPr>
          <w:rFonts w:ascii="Times New Roman" w:hAnsi="Times New Roman"/>
          <w:sz w:val="26"/>
          <w:szCs w:val="26"/>
        </w:rPr>
        <w:t>State</w:t>
      </w:r>
      <w:r w:rsidRPr="003F16A9">
        <w:rPr>
          <w:rFonts w:ascii="Times New Roman" w:hAnsi="Times New Roman"/>
          <w:sz w:val="26"/>
          <w:szCs w:val="26"/>
        </w:rPr>
        <w:t xml:space="preserve"> or local</w:t>
      </w:r>
      <w:r w:rsidRPr="003F16A9">
        <w:rPr>
          <w:rFonts w:ascii="Times New Roman" w:hAnsi="Times New Roman"/>
          <w:spacing w:val="-6"/>
          <w:sz w:val="26"/>
          <w:szCs w:val="26"/>
        </w:rPr>
        <w:t xml:space="preserve"> </w:t>
      </w:r>
      <w:r w:rsidRPr="003F16A9">
        <w:rPr>
          <w:rFonts w:ascii="Times New Roman" w:hAnsi="Times New Roman"/>
          <w:sz w:val="26"/>
          <w:szCs w:val="26"/>
        </w:rPr>
        <w:t>laws.</w:t>
      </w:r>
    </w:p>
    <w:p w14:paraId="0DB950D0" w14:textId="0D531B5B" w:rsidR="00E95253" w:rsidRPr="003F16A9" w:rsidRDefault="00393C33" w:rsidP="004B7B9E">
      <w:pPr>
        <w:widowControl w:val="0"/>
        <w:autoSpaceDE w:val="0"/>
        <w:autoSpaceDN w:val="0"/>
        <w:spacing w:before="100" w:beforeAutospacing="1" w:after="100" w:afterAutospacing="1"/>
        <w:ind w:left="119" w:right="117"/>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20</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Deficiency Determinations.</w:t>
      </w:r>
    </w:p>
    <w:p w14:paraId="42E78CF8" w14:textId="734F06D9" w:rsidR="00E95253" w:rsidRPr="003F16A9" w:rsidRDefault="00E95253" w:rsidP="004B7B9E">
      <w:pPr>
        <w:widowControl w:val="0"/>
        <w:autoSpaceDE w:val="0"/>
        <w:autoSpaceDN w:val="0"/>
        <w:spacing w:before="100" w:beforeAutospacing="1" w:after="100" w:afterAutospacing="1"/>
        <w:ind w:left="119" w:right="117"/>
        <w:rPr>
          <w:rFonts w:ascii="Times New Roman" w:hAnsi="Times New Roman"/>
          <w:sz w:val="26"/>
          <w:szCs w:val="26"/>
        </w:rPr>
      </w:pPr>
      <w:r w:rsidRPr="003F16A9">
        <w:rPr>
          <w:rFonts w:ascii="Times New Roman" w:hAnsi="Times New Roman"/>
          <w:sz w:val="26"/>
          <w:szCs w:val="26"/>
        </w:rPr>
        <w:t>If the Collector is not satisfied that any tax return or</w:t>
      </w:r>
      <w:r w:rsidRPr="003F16A9">
        <w:rPr>
          <w:rFonts w:ascii="Times New Roman" w:hAnsi="Times New Roman"/>
          <w:spacing w:val="-27"/>
          <w:sz w:val="26"/>
          <w:szCs w:val="26"/>
        </w:rPr>
        <w:t xml:space="preserve"> </w:t>
      </w:r>
      <w:r w:rsidRPr="003F16A9">
        <w:rPr>
          <w:rFonts w:ascii="Times New Roman" w:hAnsi="Times New Roman"/>
          <w:sz w:val="26"/>
          <w:szCs w:val="26"/>
        </w:rPr>
        <w:t xml:space="preserve">other statement filed as required under this Chapter is correct, or that the amount of tax is correctly computed, he or she may compute and determine the amount to be paid and make a deficiency determination upon the facts contained in the tax return or statement or any information in his or her possession or that may come into his or her possession within three (3) years of the date the tax was originally due and payable, or such later date as allowable by law. One or more deficiency determinations of the amount of tax due for a period or periods may be made. When a person discontinues engaging in a business, a deficiency determination may be made at any time within three (3) years thereafter, or such later date as allowable by law, as to any liability arising from engaging in such business </w:t>
      </w:r>
      <w:proofErr w:type="gramStart"/>
      <w:r w:rsidRPr="003F16A9">
        <w:rPr>
          <w:rFonts w:ascii="Times New Roman" w:hAnsi="Times New Roman"/>
          <w:sz w:val="26"/>
          <w:szCs w:val="26"/>
        </w:rPr>
        <w:t>whether or not</w:t>
      </w:r>
      <w:proofErr w:type="gramEnd"/>
      <w:r w:rsidRPr="003F16A9">
        <w:rPr>
          <w:rFonts w:ascii="Times New Roman" w:hAnsi="Times New Roman"/>
          <w:sz w:val="26"/>
          <w:szCs w:val="26"/>
        </w:rPr>
        <w:t xml:space="preserve"> a deficiency determination is issued prior to the date the tax would otherwise be due. Whenever a deficiency determination is made, a notice shall be given to the person concerned in the same manner as notices of assessment are given under Section</w:t>
      </w:r>
      <w:r w:rsidRPr="003F16A9">
        <w:rPr>
          <w:rFonts w:ascii="Times New Roman" w:hAnsi="Times New Roman"/>
          <w:spacing w:val="-6"/>
          <w:sz w:val="26"/>
          <w:szCs w:val="26"/>
        </w:rPr>
        <w:t xml:space="preserve"> </w:t>
      </w:r>
      <w:r w:rsidR="001B522D" w:rsidRPr="003F16A9">
        <w:rPr>
          <w:rFonts w:ascii="Times New Roman" w:hAnsi="Times New Roman"/>
          <w:sz w:val="26"/>
          <w:szCs w:val="26"/>
        </w:rPr>
        <w:t>3.20.100</w:t>
      </w:r>
      <w:r w:rsidRPr="003F16A9">
        <w:rPr>
          <w:rFonts w:ascii="Times New Roman" w:hAnsi="Times New Roman"/>
          <w:sz w:val="26"/>
          <w:szCs w:val="26"/>
        </w:rPr>
        <w:t>.</w:t>
      </w:r>
    </w:p>
    <w:p w14:paraId="5807B935" w14:textId="4F1A17E6" w:rsidR="00B9198A" w:rsidRPr="003F16A9" w:rsidRDefault="00393C33" w:rsidP="004B7B9E">
      <w:pPr>
        <w:widowControl w:val="0"/>
        <w:autoSpaceDE w:val="0"/>
        <w:autoSpaceDN w:val="0"/>
        <w:spacing w:before="100" w:beforeAutospacing="1" w:after="100" w:afterAutospacing="1"/>
        <w:ind w:left="119"/>
        <w:outlineLvl w:val="0"/>
        <w:rPr>
          <w:rFonts w:ascii="Times New Roman" w:hAnsi="Times New Roman"/>
          <w:b/>
          <w:bCs/>
          <w:sz w:val="26"/>
          <w:szCs w:val="26"/>
        </w:rPr>
      </w:pPr>
      <w:r w:rsidRPr="003F16A9">
        <w:rPr>
          <w:rFonts w:ascii="Times New Roman" w:hAnsi="Times New Roman"/>
          <w:b/>
          <w:bCs/>
          <w:sz w:val="26"/>
          <w:szCs w:val="26"/>
        </w:rPr>
        <w:t>3</w:t>
      </w:r>
      <w:r w:rsidR="00906448" w:rsidRPr="003F16A9">
        <w:rPr>
          <w:rFonts w:ascii="Times New Roman" w:hAnsi="Times New Roman"/>
          <w:b/>
          <w:bCs/>
          <w:sz w:val="26"/>
          <w:szCs w:val="26"/>
        </w:rPr>
        <w:t>.</w:t>
      </w:r>
      <w:r w:rsidRPr="003F16A9">
        <w:rPr>
          <w:rFonts w:ascii="Times New Roman" w:hAnsi="Times New Roman"/>
          <w:b/>
          <w:bCs/>
          <w:sz w:val="26"/>
          <w:szCs w:val="26"/>
        </w:rPr>
        <w:t>1</w:t>
      </w:r>
      <w:r w:rsidR="00906448" w:rsidRPr="003F16A9">
        <w:rPr>
          <w:rFonts w:ascii="Times New Roman" w:hAnsi="Times New Roman"/>
          <w:b/>
          <w:bCs/>
          <w:sz w:val="26"/>
          <w:szCs w:val="26"/>
        </w:rPr>
        <w:t>8.</w:t>
      </w:r>
      <w:r w:rsidRPr="003F16A9">
        <w:rPr>
          <w:rFonts w:ascii="Times New Roman" w:hAnsi="Times New Roman"/>
          <w:b/>
          <w:bCs/>
          <w:sz w:val="26"/>
          <w:szCs w:val="26"/>
        </w:rPr>
        <w:t>21</w:t>
      </w:r>
      <w:r w:rsidR="00906448" w:rsidRPr="003F16A9">
        <w:rPr>
          <w:rFonts w:ascii="Times New Roman" w:hAnsi="Times New Roman"/>
          <w:b/>
          <w:bCs/>
          <w:sz w:val="26"/>
          <w:szCs w:val="26"/>
        </w:rPr>
        <w:t>0</w:t>
      </w:r>
      <w:r w:rsidR="00E95253" w:rsidRPr="003F16A9">
        <w:rPr>
          <w:rFonts w:ascii="Times New Roman" w:hAnsi="Times New Roman"/>
          <w:b/>
          <w:bCs/>
          <w:sz w:val="26"/>
          <w:szCs w:val="26"/>
        </w:rPr>
        <w:t xml:space="preserve"> Failure to Report – Nonpayment.</w:t>
      </w:r>
    </w:p>
    <w:p w14:paraId="64E61687" w14:textId="793E8937" w:rsidR="00E95253" w:rsidRPr="003F16A9" w:rsidRDefault="00E95253" w:rsidP="004B7B9E">
      <w:pPr>
        <w:widowControl w:val="0"/>
        <w:numPr>
          <w:ilvl w:val="0"/>
          <w:numId w:val="17"/>
        </w:numPr>
        <w:tabs>
          <w:tab w:val="left" w:pos="820"/>
        </w:tabs>
        <w:autoSpaceDE w:val="0"/>
        <w:autoSpaceDN w:val="0"/>
        <w:spacing w:before="100" w:beforeAutospacing="1" w:after="100" w:afterAutospacing="1"/>
        <w:ind w:right="350"/>
        <w:rPr>
          <w:rFonts w:ascii="Times New Roman" w:hAnsi="Times New Roman"/>
          <w:sz w:val="26"/>
          <w:szCs w:val="26"/>
        </w:rPr>
      </w:pPr>
      <w:r w:rsidRPr="003F16A9">
        <w:rPr>
          <w:rFonts w:ascii="Times New Roman" w:hAnsi="Times New Roman"/>
          <w:sz w:val="26"/>
          <w:szCs w:val="26"/>
        </w:rPr>
        <w:t>Under any of the following circumstances and at any time, the Collector may make</w:t>
      </w:r>
      <w:r w:rsidRPr="003F16A9">
        <w:rPr>
          <w:rFonts w:ascii="Times New Roman" w:hAnsi="Times New Roman"/>
          <w:spacing w:val="-23"/>
          <w:sz w:val="26"/>
          <w:szCs w:val="26"/>
        </w:rPr>
        <w:t xml:space="preserve"> </w:t>
      </w:r>
      <w:r w:rsidRPr="003F16A9">
        <w:rPr>
          <w:rFonts w:ascii="Times New Roman" w:hAnsi="Times New Roman"/>
          <w:sz w:val="26"/>
          <w:szCs w:val="26"/>
        </w:rPr>
        <w:t>and give notice of an assessment of the amount of tax owed by a person under this</w:t>
      </w:r>
      <w:r w:rsidRPr="003F16A9">
        <w:rPr>
          <w:rFonts w:ascii="Times New Roman" w:hAnsi="Times New Roman"/>
          <w:spacing w:val="-18"/>
          <w:sz w:val="26"/>
          <w:szCs w:val="26"/>
        </w:rPr>
        <w:t xml:space="preserve"> </w:t>
      </w:r>
      <w:r w:rsidRPr="003F16A9">
        <w:rPr>
          <w:rFonts w:ascii="Times New Roman" w:hAnsi="Times New Roman"/>
          <w:sz w:val="26"/>
          <w:szCs w:val="26"/>
        </w:rPr>
        <w:t>Chapter:</w:t>
      </w:r>
    </w:p>
    <w:p w14:paraId="654E9D60" w14:textId="445341FF" w:rsidR="00E95253" w:rsidRPr="003F16A9" w:rsidRDefault="00E95253" w:rsidP="004B7B9E">
      <w:pPr>
        <w:widowControl w:val="0"/>
        <w:numPr>
          <w:ilvl w:val="1"/>
          <w:numId w:val="17"/>
        </w:numPr>
        <w:tabs>
          <w:tab w:val="left" w:pos="1180"/>
        </w:tabs>
        <w:autoSpaceDE w:val="0"/>
        <w:autoSpaceDN w:val="0"/>
        <w:spacing w:before="100" w:beforeAutospacing="1" w:after="100" w:afterAutospacing="1"/>
        <w:rPr>
          <w:rFonts w:ascii="Times New Roman" w:hAnsi="Times New Roman"/>
          <w:sz w:val="26"/>
          <w:szCs w:val="26"/>
        </w:rPr>
      </w:pPr>
      <w:r w:rsidRPr="003F16A9">
        <w:rPr>
          <w:rFonts w:ascii="Times New Roman" w:hAnsi="Times New Roman"/>
          <w:sz w:val="26"/>
          <w:szCs w:val="26"/>
        </w:rPr>
        <w:lastRenderedPageBreak/>
        <w:t>If the person has not filed a complete return or statement required under this</w:t>
      </w:r>
      <w:r w:rsidRPr="003F16A9">
        <w:rPr>
          <w:rFonts w:ascii="Times New Roman" w:hAnsi="Times New Roman"/>
          <w:spacing w:val="-18"/>
          <w:sz w:val="26"/>
          <w:szCs w:val="26"/>
        </w:rPr>
        <w:t xml:space="preserve"> </w:t>
      </w:r>
      <w:r w:rsidRPr="003F16A9">
        <w:rPr>
          <w:rFonts w:ascii="Times New Roman" w:hAnsi="Times New Roman"/>
          <w:sz w:val="26"/>
          <w:szCs w:val="26"/>
        </w:rPr>
        <w:t>Chapter;</w:t>
      </w:r>
    </w:p>
    <w:p w14:paraId="3B5178B5" w14:textId="761FCE03" w:rsidR="00E95253" w:rsidRPr="003F16A9" w:rsidRDefault="00E95253" w:rsidP="004B7B9E">
      <w:pPr>
        <w:widowControl w:val="0"/>
        <w:numPr>
          <w:ilvl w:val="1"/>
          <w:numId w:val="17"/>
        </w:numPr>
        <w:tabs>
          <w:tab w:val="left" w:pos="1180"/>
        </w:tabs>
        <w:autoSpaceDE w:val="0"/>
        <w:autoSpaceDN w:val="0"/>
        <w:spacing w:before="100" w:beforeAutospacing="1" w:after="100" w:afterAutospacing="1"/>
        <w:ind w:right="416"/>
        <w:rPr>
          <w:rFonts w:ascii="Times New Roman" w:hAnsi="Times New Roman"/>
          <w:sz w:val="26"/>
          <w:szCs w:val="26"/>
        </w:rPr>
      </w:pPr>
      <w:r w:rsidRPr="003F16A9">
        <w:rPr>
          <w:rFonts w:ascii="Times New Roman" w:hAnsi="Times New Roman"/>
          <w:sz w:val="26"/>
          <w:szCs w:val="26"/>
        </w:rPr>
        <w:t>If the person has not timely paid any tax, fee, interest and/or penalties due under</w:t>
      </w:r>
      <w:r w:rsidRPr="003F16A9">
        <w:rPr>
          <w:rFonts w:ascii="Times New Roman" w:hAnsi="Times New Roman"/>
          <w:spacing w:val="-20"/>
          <w:sz w:val="26"/>
          <w:szCs w:val="26"/>
        </w:rPr>
        <w:t xml:space="preserve"> </w:t>
      </w:r>
      <w:r w:rsidRPr="003F16A9">
        <w:rPr>
          <w:rFonts w:ascii="Times New Roman" w:hAnsi="Times New Roman"/>
          <w:sz w:val="26"/>
          <w:szCs w:val="26"/>
        </w:rPr>
        <w:t>of this Chapter;</w:t>
      </w:r>
      <w:r w:rsidRPr="003F16A9">
        <w:rPr>
          <w:rFonts w:ascii="Times New Roman" w:hAnsi="Times New Roman"/>
          <w:spacing w:val="-4"/>
          <w:sz w:val="26"/>
          <w:szCs w:val="26"/>
        </w:rPr>
        <w:t xml:space="preserve"> </w:t>
      </w:r>
      <w:r w:rsidRPr="003F16A9">
        <w:rPr>
          <w:rFonts w:ascii="Times New Roman" w:hAnsi="Times New Roman"/>
          <w:sz w:val="26"/>
          <w:szCs w:val="26"/>
        </w:rPr>
        <w:t>or</w:t>
      </w:r>
    </w:p>
    <w:p w14:paraId="26D2758A" w14:textId="48C9B14F" w:rsidR="00E95253" w:rsidRPr="003F16A9" w:rsidRDefault="00E95253" w:rsidP="004B7B9E">
      <w:pPr>
        <w:widowControl w:val="0"/>
        <w:numPr>
          <w:ilvl w:val="1"/>
          <w:numId w:val="17"/>
        </w:numPr>
        <w:tabs>
          <w:tab w:val="left" w:pos="1180"/>
        </w:tabs>
        <w:autoSpaceDE w:val="0"/>
        <w:autoSpaceDN w:val="0"/>
        <w:spacing w:before="100" w:beforeAutospacing="1" w:after="100" w:afterAutospacing="1"/>
        <w:ind w:right="504"/>
        <w:rPr>
          <w:rFonts w:ascii="Times New Roman" w:hAnsi="Times New Roman"/>
          <w:sz w:val="26"/>
          <w:szCs w:val="26"/>
        </w:rPr>
      </w:pPr>
      <w:r w:rsidRPr="003F16A9">
        <w:rPr>
          <w:rFonts w:ascii="Times New Roman" w:hAnsi="Times New Roman"/>
          <w:sz w:val="26"/>
          <w:szCs w:val="26"/>
        </w:rPr>
        <w:t>If the person has not, after demand by the Collector, filed a corrected return or statement, or furnished to the Collector adequate substantiation of the information contained in a return or statement filed</w:t>
      </w:r>
      <w:r w:rsidRPr="003F16A9">
        <w:rPr>
          <w:rFonts w:ascii="Times New Roman" w:hAnsi="Times New Roman"/>
          <w:spacing w:val="-10"/>
          <w:sz w:val="26"/>
          <w:szCs w:val="26"/>
        </w:rPr>
        <w:t xml:space="preserve"> </w:t>
      </w:r>
      <w:r w:rsidRPr="003F16A9">
        <w:rPr>
          <w:rFonts w:ascii="Times New Roman" w:hAnsi="Times New Roman"/>
          <w:sz w:val="26"/>
          <w:szCs w:val="26"/>
        </w:rPr>
        <w:t>previously.</w:t>
      </w:r>
    </w:p>
    <w:p w14:paraId="16F4EB09" w14:textId="12D4C1DF" w:rsidR="00E95253" w:rsidRPr="003F16A9" w:rsidRDefault="00E95253" w:rsidP="004B7B9E">
      <w:pPr>
        <w:widowControl w:val="0"/>
        <w:numPr>
          <w:ilvl w:val="0"/>
          <w:numId w:val="17"/>
        </w:numPr>
        <w:tabs>
          <w:tab w:val="left" w:pos="820"/>
        </w:tabs>
        <w:autoSpaceDE w:val="0"/>
        <w:autoSpaceDN w:val="0"/>
        <w:spacing w:before="100" w:beforeAutospacing="1" w:after="100" w:afterAutospacing="1"/>
        <w:ind w:right="115"/>
        <w:rPr>
          <w:rFonts w:ascii="Times New Roman" w:hAnsi="Times New Roman"/>
          <w:sz w:val="26"/>
          <w:szCs w:val="26"/>
        </w:rPr>
      </w:pPr>
      <w:r w:rsidRPr="003F16A9">
        <w:rPr>
          <w:rFonts w:ascii="Times New Roman" w:hAnsi="Times New Roman"/>
          <w:sz w:val="26"/>
          <w:szCs w:val="26"/>
        </w:rPr>
        <w:t>The notice of assessment shall separately set forth the amount of any tax, fee, interest and/or penalties known by the Collector to be due or estimated by the Collector, after consideration of all information within the Collector's knowledge concerning the</w:t>
      </w:r>
      <w:r w:rsidRPr="003F16A9">
        <w:rPr>
          <w:rFonts w:ascii="Times New Roman" w:hAnsi="Times New Roman"/>
          <w:spacing w:val="-24"/>
          <w:sz w:val="26"/>
          <w:szCs w:val="26"/>
        </w:rPr>
        <w:t xml:space="preserve"> </w:t>
      </w:r>
      <w:r w:rsidRPr="003F16A9">
        <w:rPr>
          <w:rFonts w:ascii="Times New Roman" w:hAnsi="Times New Roman"/>
          <w:sz w:val="26"/>
          <w:szCs w:val="26"/>
        </w:rPr>
        <w:t>business and activities of the person assessed, to be due under each applicable section of this Chapter.</w:t>
      </w:r>
    </w:p>
    <w:p w14:paraId="361B9EEA" w14:textId="4D82DE96" w:rsidR="00B9198A" w:rsidRPr="003F16A9" w:rsidRDefault="00393C33" w:rsidP="004B7B9E">
      <w:pPr>
        <w:widowControl w:val="0"/>
        <w:autoSpaceDE w:val="0"/>
        <w:autoSpaceDN w:val="0"/>
        <w:spacing w:before="100" w:beforeAutospacing="1" w:after="100" w:afterAutospacing="1"/>
        <w:ind w:left="100" w:right="128"/>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18</w:t>
      </w:r>
      <w:r w:rsidR="00906448" w:rsidRPr="003F16A9">
        <w:rPr>
          <w:rFonts w:ascii="Times New Roman" w:hAnsi="Times New Roman"/>
          <w:b/>
          <w:sz w:val="26"/>
          <w:szCs w:val="26"/>
        </w:rPr>
        <w:t>.</w:t>
      </w:r>
      <w:r w:rsidRPr="003F16A9">
        <w:rPr>
          <w:rFonts w:ascii="Times New Roman" w:hAnsi="Times New Roman"/>
          <w:b/>
          <w:sz w:val="26"/>
          <w:szCs w:val="26"/>
        </w:rPr>
        <w:t>22</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Tax Assessment – Notice Requirements. </w:t>
      </w:r>
    </w:p>
    <w:p w14:paraId="5A9D9B61" w14:textId="1217C9C0" w:rsidR="00E95253" w:rsidRPr="003F16A9" w:rsidRDefault="00E95253" w:rsidP="00551D5E">
      <w:pPr>
        <w:widowControl w:val="0"/>
        <w:autoSpaceDE w:val="0"/>
        <w:autoSpaceDN w:val="0"/>
        <w:spacing w:before="100" w:beforeAutospacing="1" w:after="100" w:afterAutospacing="1"/>
        <w:ind w:left="100" w:right="128"/>
        <w:rPr>
          <w:rFonts w:ascii="Times New Roman" w:hAnsi="Times New Roman"/>
          <w:sz w:val="26"/>
          <w:szCs w:val="26"/>
        </w:rPr>
      </w:pPr>
      <w:r w:rsidRPr="003F16A9">
        <w:rPr>
          <w:rFonts w:ascii="Times New Roman" w:hAnsi="Times New Roman"/>
          <w:sz w:val="26"/>
          <w:szCs w:val="26"/>
        </w:rPr>
        <w:t>The notice of assessment shall be served upon the person liable for the tax under this Chapter either by personal delivery, or by a deposit of the notice in the United States mail, postage prepaid thereon, addressed to the person at the address of the location of the business or to such other address as he or she shall register with the Collector for the purpose of receiving notices provided under this Chapter; or, should the person have no address registered with the Collector for such purpose, then to such person's last known address. For the purposes of this section, a service by mail is complete at the time of deposit in the United States mail.</w:t>
      </w:r>
    </w:p>
    <w:p w14:paraId="2F324947" w14:textId="1FF268E9" w:rsidR="00B9198A" w:rsidRPr="003F16A9" w:rsidRDefault="00393C33" w:rsidP="004B7B9E">
      <w:pPr>
        <w:widowControl w:val="0"/>
        <w:autoSpaceDE w:val="0"/>
        <w:autoSpaceDN w:val="0"/>
        <w:spacing w:before="100" w:beforeAutospacing="1" w:after="100" w:afterAutospacing="1"/>
        <w:ind w:left="100" w:right="222"/>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23</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Appeal Procedure. </w:t>
      </w:r>
    </w:p>
    <w:p w14:paraId="13206399" w14:textId="0C71604F" w:rsidR="00E95253" w:rsidRPr="003F16A9" w:rsidRDefault="00E95253" w:rsidP="004B7B9E">
      <w:pPr>
        <w:widowControl w:val="0"/>
        <w:autoSpaceDE w:val="0"/>
        <w:autoSpaceDN w:val="0"/>
        <w:spacing w:before="100" w:beforeAutospacing="1" w:after="100" w:afterAutospacing="1"/>
        <w:ind w:left="100" w:right="222"/>
        <w:rPr>
          <w:rFonts w:ascii="Times New Roman" w:hAnsi="Times New Roman"/>
          <w:sz w:val="26"/>
          <w:szCs w:val="26"/>
        </w:rPr>
      </w:pPr>
      <w:r w:rsidRPr="003F16A9">
        <w:rPr>
          <w:rFonts w:ascii="Times New Roman" w:hAnsi="Times New Roman"/>
          <w:sz w:val="26"/>
          <w:szCs w:val="26"/>
        </w:rPr>
        <w:t xml:space="preserve">Any taxpayer aggrieved by any decision of the Collector with respect to the amount of tax, fee, interest and penalties, if any, due under this Chapter may appeal to the City Manager by filing a written appeal with the Clerk of the </w:t>
      </w:r>
      <w:r w:rsidR="00D833C9" w:rsidRPr="003F16A9">
        <w:rPr>
          <w:rFonts w:ascii="Times New Roman" w:hAnsi="Times New Roman"/>
          <w:sz w:val="26"/>
          <w:szCs w:val="26"/>
        </w:rPr>
        <w:t>Woodlake</w:t>
      </w:r>
      <w:r w:rsidRPr="003F16A9">
        <w:rPr>
          <w:rFonts w:ascii="Times New Roman" w:hAnsi="Times New Roman"/>
          <w:sz w:val="26"/>
          <w:szCs w:val="26"/>
        </w:rPr>
        <w:t xml:space="preserve"> City Council within fifteen (15) calendar days of the mailing of the decision or determination. The Clerk shall schedule the appeal and give fifteen (15)</w:t>
      </w:r>
      <w:r w:rsidR="004B7B9E" w:rsidRPr="003F16A9">
        <w:rPr>
          <w:rFonts w:ascii="Times New Roman" w:hAnsi="Times New Roman"/>
          <w:sz w:val="26"/>
          <w:szCs w:val="26"/>
        </w:rPr>
        <w:t xml:space="preserve"> business</w:t>
      </w:r>
      <w:r w:rsidRPr="003F16A9">
        <w:rPr>
          <w:rFonts w:ascii="Times New Roman" w:hAnsi="Times New Roman"/>
          <w:sz w:val="26"/>
          <w:szCs w:val="26"/>
        </w:rPr>
        <w:t xml:space="preserve"> days’ written notice to the appellant of the time and place of hearing by serving the notice personally or by depositing in the United States Post Office in the City, postage prepaid, addressed as shown on the appeal papers or, if none, such other address as is known to the City or, absent any address, by publication in a newspaper of general circulation in the City. The City Manager </w:t>
      </w:r>
      <w:r w:rsidR="004B7B9E" w:rsidRPr="003F16A9">
        <w:rPr>
          <w:rFonts w:ascii="Times New Roman" w:hAnsi="Times New Roman"/>
          <w:sz w:val="26"/>
          <w:szCs w:val="26"/>
        </w:rPr>
        <w:t xml:space="preserve">or designee </w:t>
      </w:r>
      <w:r w:rsidRPr="003F16A9">
        <w:rPr>
          <w:rFonts w:ascii="Times New Roman" w:hAnsi="Times New Roman"/>
          <w:sz w:val="26"/>
          <w:szCs w:val="26"/>
        </w:rPr>
        <w:t>shall have authority to determine all questions raised on such appeal. No such determination shall conflict with any substantive provision of this Chapter.</w:t>
      </w:r>
    </w:p>
    <w:p w14:paraId="0C627E01" w14:textId="1C842B3D" w:rsidR="00B9198A" w:rsidRPr="003F16A9" w:rsidRDefault="00393C33" w:rsidP="004B7B9E">
      <w:pPr>
        <w:widowControl w:val="0"/>
        <w:autoSpaceDE w:val="0"/>
        <w:autoSpaceDN w:val="0"/>
        <w:spacing w:before="100" w:beforeAutospacing="1" w:after="100" w:afterAutospacing="1"/>
        <w:ind w:left="100" w:right="203"/>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.24</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Conviction for Chapter Violation – Taxes not Waived. </w:t>
      </w:r>
    </w:p>
    <w:p w14:paraId="47F8DD55" w14:textId="79620DA0" w:rsidR="00B9198A" w:rsidRPr="003F16A9" w:rsidRDefault="00E95253" w:rsidP="004B7B9E">
      <w:pPr>
        <w:widowControl w:val="0"/>
        <w:autoSpaceDE w:val="0"/>
        <w:autoSpaceDN w:val="0"/>
        <w:spacing w:before="100" w:beforeAutospacing="1" w:after="100" w:afterAutospacing="1"/>
        <w:ind w:left="100" w:right="203"/>
        <w:rPr>
          <w:rFonts w:ascii="Times New Roman" w:hAnsi="Times New Roman"/>
          <w:sz w:val="26"/>
          <w:szCs w:val="26"/>
        </w:rPr>
      </w:pPr>
      <w:r w:rsidRPr="003F16A9">
        <w:rPr>
          <w:rFonts w:ascii="Times New Roman" w:hAnsi="Times New Roman"/>
          <w:sz w:val="26"/>
          <w:szCs w:val="26"/>
        </w:rPr>
        <w:t xml:space="preserve">The conviction and punishment of any person for failure to pay a required tax, fee, penalty and/or interest under this Chapter shall not excuse or exempt such person from any civil action for the amounts due under this Chapter. No civil action shall prevent a criminal prosecution for any violation of the provisions of this Chapter or of any </w:t>
      </w:r>
      <w:r w:rsidR="000B477F" w:rsidRPr="003F16A9">
        <w:rPr>
          <w:rFonts w:ascii="Times New Roman" w:hAnsi="Times New Roman"/>
          <w:sz w:val="26"/>
          <w:szCs w:val="26"/>
        </w:rPr>
        <w:t>State</w:t>
      </w:r>
      <w:r w:rsidRPr="003F16A9">
        <w:rPr>
          <w:rFonts w:ascii="Times New Roman" w:hAnsi="Times New Roman"/>
          <w:sz w:val="26"/>
          <w:szCs w:val="26"/>
        </w:rPr>
        <w:t xml:space="preserve"> law requiring the payment of all taxes.</w:t>
      </w:r>
    </w:p>
    <w:p w14:paraId="0D69E440" w14:textId="488DA8BC" w:rsidR="004B7B9E" w:rsidRPr="003F16A9" w:rsidRDefault="00393C33" w:rsidP="004B7B9E">
      <w:pPr>
        <w:widowControl w:val="0"/>
        <w:autoSpaceDE w:val="0"/>
        <w:autoSpaceDN w:val="0"/>
        <w:spacing w:before="100" w:beforeAutospacing="1" w:after="100" w:afterAutospacing="1"/>
        <w:ind w:left="120" w:right="115"/>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25</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Violation Deemed Misdemeanor. </w:t>
      </w:r>
    </w:p>
    <w:p w14:paraId="7E3A5F05" w14:textId="140ED715" w:rsidR="00E95253" w:rsidRPr="003F16A9" w:rsidRDefault="00E95253" w:rsidP="004B7B9E">
      <w:pPr>
        <w:widowControl w:val="0"/>
        <w:autoSpaceDE w:val="0"/>
        <w:autoSpaceDN w:val="0"/>
        <w:spacing w:before="100" w:beforeAutospacing="1" w:after="100" w:afterAutospacing="1"/>
        <w:ind w:left="120" w:right="115"/>
        <w:rPr>
          <w:rFonts w:ascii="Times New Roman" w:hAnsi="Times New Roman"/>
          <w:sz w:val="26"/>
          <w:szCs w:val="26"/>
        </w:rPr>
      </w:pPr>
      <w:r w:rsidRPr="003F16A9">
        <w:rPr>
          <w:rFonts w:ascii="Times New Roman" w:hAnsi="Times New Roman"/>
          <w:sz w:val="26"/>
          <w:szCs w:val="26"/>
        </w:rPr>
        <w:t xml:space="preserve">Any person who violates any provision of this Chapter or who other than by a sworn </w:t>
      </w:r>
      <w:r w:rsidRPr="003F16A9">
        <w:rPr>
          <w:rFonts w:ascii="Times New Roman" w:hAnsi="Times New Roman"/>
          <w:sz w:val="26"/>
          <w:szCs w:val="26"/>
        </w:rPr>
        <w:lastRenderedPageBreak/>
        <w:t xml:space="preserve">statement, knowingly or intentionally misrepresents to any officer or employee of the City any material fact herein required to be provided is guilty of a misdemeanor punishable as provided in </w:t>
      </w:r>
      <w:r w:rsidR="00FC6018" w:rsidRPr="003F16A9">
        <w:rPr>
          <w:rFonts w:ascii="Times New Roman" w:hAnsi="Times New Roman"/>
          <w:sz w:val="26"/>
          <w:szCs w:val="26"/>
        </w:rPr>
        <w:t>S</w:t>
      </w:r>
      <w:r w:rsidRPr="003F16A9">
        <w:rPr>
          <w:rFonts w:ascii="Times New Roman" w:hAnsi="Times New Roman"/>
          <w:sz w:val="26"/>
          <w:szCs w:val="26"/>
        </w:rPr>
        <w:t xml:space="preserve">ection </w:t>
      </w:r>
      <w:r w:rsidR="00FC6018" w:rsidRPr="003F16A9">
        <w:rPr>
          <w:rFonts w:ascii="Times New Roman" w:hAnsi="Times New Roman"/>
          <w:sz w:val="26"/>
          <w:szCs w:val="26"/>
        </w:rPr>
        <w:t xml:space="preserve">5.04.420 </w:t>
      </w:r>
      <w:r w:rsidRPr="003F16A9">
        <w:rPr>
          <w:rFonts w:ascii="Times New Roman" w:hAnsi="Times New Roman"/>
          <w:sz w:val="26"/>
          <w:szCs w:val="26"/>
        </w:rPr>
        <w:t>of this Code. A person who on a sworn statement states as true a material fact that he or she knows to be false is guilty of perjury.</w:t>
      </w:r>
    </w:p>
    <w:p w14:paraId="0E222CF7" w14:textId="01996A11" w:rsidR="00B9198A" w:rsidRPr="003F16A9" w:rsidRDefault="00393C33" w:rsidP="004B7B9E">
      <w:pPr>
        <w:widowControl w:val="0"/>
        <w:autoSpaceDE w:val="0"/>
        <w:autoSpaceDN w:val="0"/>
        <w:spacing w:before="100" w:beforeAutospacing="1" w:after="100" w:afterAutospacing="1"/>
        <w:ind w:left="120" w:right="101"/>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26</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Actions to Collect. </w:t>
      </w:r>
    </w:p>
    <w:p w14:paraId="039935B3" w14:textId="675B145B" w:rsidR="00E95253" w:rsidRPr="003F16A9" w:rsidRDefault="00E95253" w:rsidP="004B7B9E">
      <w:pPr>
        <w:widowControl w:val="0"/>
        <w:autoSpaceDE w:val="0"/>
        <w:autoSpaceDN w:val="0"/>
        <w:spacing w:before="100" w:beforeAutospacing="1" w:after="100" w:afterAutospacing="1"/>
        <w:ind w:left="120" w:right="101"/>
        <w:rPr>
          <w:rFonts w:ascii="Times New Roman" w:hAnsi="Times New Roman"/>
          <w:sz w:val="26"/>
          <w:szCs w:val="26"/>
        </w:rPr>
      </w:pPr>
      <w:r w:rsidRPr="003F16A9">
        <w:rPr>
          <w:rFonts w:ascii="Times New Roman" w:hAnsi="Times New Roman"/>
          <w:sz w:val="26"/>
          <w:szCs w:val="26"/>
        </w:rPr>
        <w:t xml:space="preserve">The amount of any tax, fee, penalty and/or interest imposed pursuant to this Chapter shall be deemed a debt owed to the City. An action may be commenced in the name of the City in any court of competent jurisdiction, </w:t>
      </w:r>
      <w:proofErr w:type="gramStart"/>
      <w:r w:rsidRPr="003F16A9">
        <w:rPr>
          <w:rFonts w:ascii="Times New Roman" w:hAnsi="Times New Roman"/>
          <w:sz w:val="26"/>
          <w:szCs w:val="26"/>
        </w:rPr>
        <w:t>for the amount of</w:t>
      </w:r>
      <w:proofErr w:type="gramEnd"/>
      <w:r w:rsidRPr="003F16A9">
        <w:rPr>
          <w:rFonts w:ascii="Times New Roman" w:hAnsi="Times New Roman"/>
          <w:sz w:val="26"/>
          <w:szCs w:val="26"/>
        </w:rPr>
        <w:t xml:space="preserve"> any delinquent tax, fees, penalties and interest thereon.</w:t>
      </w:r>
    </w:p>
    <w:p w14:paraId="4F6FA12F" w14:textId="5FB708AC" w:rsidR="00B9198A" w:rsidRPr="003F16A9" w:rsidRDefault="00393C33" w:rsidP="004B7B9E">
      <w:pPr>
        <w:widowControl w:val="0"/>
        <w:autoSpaceDE w:val="0"/>
        <w:autoSpaceDN w:val="0"/>
        <w:spacing w:before="100" w:beforeAutospacing="1" w:after="100" w:afterAutospacing="1"/>
        <w:ind w:left="120" w:right="242"/>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27</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Severability.</w:t>
      </w:r>
    </w:p>
    <w:p w14:paraId="4CB00096" w14:textId="2A890BE1" w:rsidR="00E95253" w:rsidRPr="003F16A9" w:rsidRDefault="00E95253" w:rsidP="004B7B9E">
      <w:pPr>
        <w:widowControl w:val="0"/>
        <w:autoSpaceDE w:val="0"/>
        <w:autoSpaceDN w:val="0"/>
        <w:spacing w:before="100" w:beforeAutospacing="1" w:after="100" w:afterAutospacing="1"/>
        <w:ind w:left="120" w:right="242"/>
        <w:rPr>
          <w:rFonts w:ascii="Times New Roman" w:hAnsi="Times New Roman"/>
          <w:sz w:val="26"/>
          <w:szCs w:val="26"/>
        </w:rPr>
      </w:pPr>
      <w:r w:rsidRPr="003F16A9">
        <w:rPr>
          <w:rFonts w:ascii="Times New Roman" w:hAnsi="Times New Roman"/>
          <w:sz w:val="26"/>
          <w:szCs w:val="26"/>
        </w:rPr>
        <w:t>If any provision of this Chapter, or its application to any person or circumstance, is determined by a court of competent jurisdiction to be unlawful, unenforceable or otherwise void, that determination shall have no effect on any other provision of this Chapter or the application of this Chapter to any other person or circumstance and, to that end, the provisions hereof are severable.</w:t>
      </w:r>
    </w:p>
    <w:p w14:paraId="5A18C3C0" w14:textId="53A51EFA" w:rsidR="00B9198A" w:rsidRPr="003F16A9" w:rsidRDefault="00393C33" w:rsidP="004B7B9E">
      <w:pPr>
        <w:widowControl w:val="0"/>
        <w:autoSpaceDE w:val="0"/>
        <w:autoSpaceDN w:val="0"/>
        <w:spacing w:before="100" w:beforeAutospacing="1" w:after="100" w:afterAutospacing="1"/>
        <w:ind w:left="119" w:right="503"/>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28</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Remedies Cumulative. </w:t>
      </w:r>
    </w:p>
    <w:p w14:paraId="2AD99E4B" w14:textId="3746B613" w:rsidR="00E95253" w:rsidRPr="003F16A9" w:rsidRDefault="00E95253" w:rsidP="004B7B9E">
      <w:pPr>
        <w:widowControl w:val="0"/>
        <w:autoSpaceDE w:val="0"/>
        <w:autoSpaceDN w:val="0"/>
        <w:spacing w:before="100" w:beforeAutospacing="1" w:after="100" w:afterAutospacing="1"/>
        <w:ind w:left="119" w:right="503"/>
        <w:rPr>
          <w:rFonts w:ascii="Times New Roman" w:hAnsi="Times New Roman"/>
          <w:sz w:val="26"/>
          <w:szCs w:val="26"/>
        </w:rPr>
      </w:pPr>
      <w:r w:rsidRPr="003F16A9">
        <w:rPr>
          <w:rFonts w:ascii="Times New Roman" w:hAnsi="Times New Roman"/>
          <w:sz w:val="26"/>
          <w:szCs w:val="26"/>
        </w:rPr>
        <w:t xml:space="preserve">All remedies prescribed under this Chapter shall be cumulative and the use of one or more remedies by the City shall not bar the use of any other remedy </w:t>
      </w:r>
      <w:proofErr w:type="gramStart"/>
      <w:r w:rsidRPr="003F16A9">
        <w:rPr>
          <w:rFonts w:ascii="Times New Roman" w:hAnsi="Times New Roman"/>
          <w:sz w:val="26"/>
          <w:szCs w:val="26"/>
        </w:rPr>
        <w:t>for the purpose of</w:t>
      </w:r>
      <w:proofErr w:type="gramEnd"/>
      <w:r w:rsidRPr="003F16A9">
        <w:rPr>
          <w:rFonts w:ascii="Times New Roman" w:hAnsi="Times New Roman"/>
          <w:sz w:val="26"/>
          <w:szCs w:val="26"/>
        </w:rPr>
        <w:t xml:space="preserve"> enforcing the provisions hereof.</w:t>
      </w:r>
    </w:p>
    <w:p w14:paraId="35D4C825" w14:textId="0334908C" w:rsidR="00B9198A" w:rsidRPr="003F16A9" w:rsidRDefault="00393C33" w:rsidP="004B7B9E">
      <w:pPr>
        <w:widowControl w:val="0"/>
        <w:autoSpaceDE w:val="0"/>
        <w:autoSpaceDN w:val="0"/>
        <w:spacing w:before="100" w:beforeAutospacing="1" w:after="100" w:afterAutospacing="1"/>
        <w:ind w:left="119" w:right="102"/>
        <w:rPr>
          <w:rFonts w:ascii="Times New Roman" w:hAnsi="Times New Roman"/>
          <w:b/>
          <w:sz w:val="26"/>
          <w:szCs w:val="26"/>
        </w:rPr>
      </w:pPr>
      <w:r w:rsidRPr="003F16A9">
        <w:rPr>
          <w:rFonts w:ascii="Times New Roman" w:hAnsi="Times New Roman"/>
          <w:b/>
          <w:sz w:val="26"/>
          <w:szCs w:val="26"/>
        </w:rPr>
        <w:t>3</w:t>
      </w:r>
      <w:r w:rsidR="00906448" w:rsidRPr="003F16A9">
        <w:rPr>
          <w:rFonts w:ascii="Times New Roman" w:hAnsi="Times New Roman"/>
          <w:b/>
          <w:sz w:val="26"/>
          <w:szCs w:val="26"/>
        </w:rPr>
        <w:t>.</w:t>
      </w:r>
      <w:r w:rsidRPr="003F16A9">
        <w:rPr>
          <w:rFonts w:ascii="Times New Roman" w:hAnsi="Times New Roman"/>
          <w:b/>
          <w:sz w:val="26"/>
          <w:szCs w:val="26"/>
        </w:rPr>
        <w:t>1</w:t>
      </w:r>
      <w:r w:rsidR="00906448" w:rsidRPr="003F16A9">
        <w:rPr>
          <w:rFonts w:ascii="Times New Roman" w:hAnsi="Times New Roman"/>
          <w:b/>
          <w:sz w:val="26"/>
          <w:szCs w:val="26"/>
        </w:rPr>
        <w:t>8</w:t>
      </w:r>
      <w:r w:rsidRPr="003F16A9">
        <w:rPr>
          <w:rFonts w:ascii="Times New Roman" w:hAnsi="Times New Roman"/>
          <w:b/>
          <w:sz w:val="26"/>
          <w:szCs w:val="26"/>
        </w:rPr>
        <w:t>.29</w:t>
      </w:r>
      <w:r w:rsidR="00906448" w:rsidRPr="003F16A9">
        <w:rPr>
          <w:rFonts w:ascii="Times New Roman" w:hAnsi="Times New Roman"/>
          <w:b/>
          <w:sz w:val="26"/>
          <w:szCs w:val="26"/>
        </w:rPr>
        <w:t>0</w:t>
      </w:r>
      <w:r w:rsidR="00E95253" w:rsidRPr="003F16A9">
        <w:rPr>
          <w:rFonts w:ascii="Times New Roman" w:hAnsi="Times New Roman"/>
          <w:b/>
          <w:sz w:val="26"/>
          <w:szCs w:val="26"/>
        </w:rPr>
        <w:t xml:space="preserve"> Amendment or Repeal. </w:t>
      </w:r>
    </w:p>
    <w:p w14:paraId="3C58790A" w14:textId="7ED6D410" w:rsidR="006A567C" w:rsidRPr="003F16A9" w:rsidRDefault="00E95253" w:rsidP="004B7B9E">
      <w:pPr>
        <w:widowControl w:val="0"/>
        <w:autoSpaceDE w:val="0"/>
        <w:autoSpaceDN w:val="0"/>
        <w:spacing w:before="100" w:beforeAutospacing="1" w:after="100" w:afterAutospacing="1"/>
        <w:ind w:left="119" w:right="102"/>
        <w:rPr>
          <w:rFonts w:ascii="Times New Roman" w:hAnsi="Times New Roman"/>
          <w:sz w:val="26"/>
          <w:szCs w:val="26"/>
        </w:rPr>
      </w:pPr>
      <w:r w:rsidRPr="003F16A9">
        <w:rPr>
          <w:rFonts w:ascii="Times New Roman" w:hAnsi="Times New Roman"/>
          <w:sz w:val="26"/>
          <w:szCs w:val="26"/>
        </w:rPr>
        <w:t xml:space="preserve">This Chapter may be repealed or amended by ordinance of the </w:t>
      </w:r>
      <w:r w:rsidR="00D833C9" w:rsidRPr="003F16A9">
        <w:rPr>
          <w:rFonts w:ascii="Times New Roman" w:hAnsi="Times New Roman"/>
          <w:sz w:val="26"/>
          <w:szCs w:val="26"/>
        </w:rPr>
        <w:t>Woodlake</w:t>
      </w:r>
      <w:r w:rsidRPr="003F16A9">
        <w:rPr>
          <w:rFonts w:ascii="Times New Roman" w:hAnsi="Times New Roman"/>
          <w:sz w:val="26"/>
          <w:szCs w:val="26"/>
        </w:rPr>
        <w:t xml:space="preserve"> City Council without a vote of the People except that, as required by Article XIIIC of the California Constitution, any amendment that increases the maximum rates of tax beyond the levels authorized in </w:t>
      </w:r>
      <w:proofErr w:type="gramStart"/>
      <w:r w:rsidR="00260C79" w:rsidRPr="003F16A9">
        <w:rPr>
          <w:rFonts w:ascii="Times New Roman" w:hAnsi="Times New Roman"/>
          <w:sz w:val="26"/>
          <w:szCs w:val="26"/>
        </w:rPr>
        <w:t>3</w:t>
      </w:r>
      <w:r w:rsidR="00FC6018" w:rsidRPr="003F16A9">
        <w:rPr>
          <w:rFonts w:ascii="Times New Roman" w:hAnsi="Times New Roman"/>
          <w:sz w:val="26"/>
          <w:szCs w:val="26"/>
        </w:rPr>
        <w:t>.</w:t>
      </w:r>
      <w:r w:rsidR="00260C79" w:rsidRPr="003F16A9">
        <w:rPr>
          <w:rFonts w:ascii="Times New Roman" w:hAnsi="Times New Roman"/>
          <w:sz w:val="26"/>
          <w:szCs w:val="26"/>
        </w:rPr>
        <w:t>1</w:t>
      </w:r>
      <w:r w:rsidR="00FC6018" w:rsidRPr="003F16A9">
        <w:rPr>
          <w:rFonts w:ascii="Times New Roman" w:hAnsi="Times New Roman"/>
          <w:sz w:val="26"/>
          <w:szCs w:val="26"/>
        </w:rPr>
        <w:t xml:space="preserve">8.030 </w:t>
      </w:r>
      <w:r w:rsidRPr="003F16A9">
        <w:rPr>
          <w:rFonts w:ascii="Times New Roman" w:hAnsi="Times New Roman"/>
          <w:sz w:val="26"/>
          <w:szCs w:val="26"/>
        </w:rPr>
        <w:t xml:space="preserve"> above</w:t>
      </w:r>
      <w:proofErr w:type="gramEnd"/>
      <w:r w:rsidRPr="003F16A9">
        <w:rPr>
          <w:rFonts w:ascii="Times New Roman" w:hAnsi="Times New Roman"/>
          <w:sz w:val="26"/>
          <w:szCs w:val="26"/>
        </w:rPr>
        <w:t xml:space="preserve"> shall not take effect unless approved by</w:t>
      </w:r>
      <w:r w:rsidRPr="003F16A9">
        <w:rPr>
          <w:rFonts w:ascii="Times New Roman" w:hAnsi="Times New Roman"/>
          <w:spacing w:val="-17"/>
          <w:sz w:val="26"/>
          <w:szCs w:val="26"/>
        </w:rPr>
        <w:t xml:space="preserve"> </w:t>
      </w:r>
      <w:r w:rsidRPr="003F16A9">
        <w:rPr>
          <w:rFonts w:ascii="Times New Roman" w:hAnsi="Times New Roman"/>
          <w:sz w:val="26"/>
          <w:szCs w:val="26"/>
        </w:rPr>
        <w:t>a vote of the People. The City Council may, by resolution, implement a tax under this Chapter in any amount or at any rate that does not exceed the maximum rates set forth in Section</w:t>
      </w:r>
      <w:r w:rsidRPr="003F16A9">
        <w:rPr>
          <w:rFonts w:ascii="Times New Roman" w:hAnsi="Times New Roman"/>
          <w:spacing w:val="-19"/>
          <w:sz w:val="26"/>
          <w:szCs w:val="26"/>
        </w:rPr>
        <w:t xml:space="preserve"> </w:t>
      </w:r>
      <w:r w:rsidR="00260C79" w:rsidRPr="003F16A9">
        <w:rPr>
          <w:rFonts w:ascii="Times New Roman" w:hAnsi="Times New Roman"/>
          <w:sz w:val="26"/>
          <w:szCs w:val="26"/>
        </w:rPr>
        <w:t>3.1</w:t>
      </w:r>
      <w:r w:rsidR="00FC6018" w:rsidRPr="003F16A9">
        <w:rPr>
          <w:rFonts w:ascii="Times New Roman" w:hAnsi="Times New Roman"/>
          <w:sz w:val="26"/>
          <w:szCs w:val="26"/>
        </w:rPr>
        <w:t>8.030</w:t>
      </w:r>
      <w:r w:rsidRPr="003F16A9">
        <w:rPr>
          <w:rFonts w:ascii="Times New Roman" w:hAnsi="Times New Roman"/>
          <w:sz w:val="26"/>
          <w:szCs w:val="26"/>
        </w:rPr>
        <w:t>.”</w:t>
      </w:r>
    </w:p>
    <w:p w14:paraId="4FC36A00" w14:textId="04E6477E" w:rsidR="00CF2131" w:rsidRPr="003F16A9" w:rsidRDefault="00393C33" w:rsidP="004B7B9E">
      <w:pPr>
        <w:pStyle w:val="Heading1"/>
        <w:spacing w:before="100" w:beforeAutospacing="1" w:after="100" w:afterAutospacing="1"/>
        <w:rPr>
          <w:b w:val="0"/>
          <w:sz w:val="26"/>
          <w:szCs w:val="26"/>
        </w:rPr>
      </w:pPr>
      <w:r w:rsidRPr="003F16A9">
        <w:rPr>
          <w:sz w:val="26"/>
          <w:szCs w:val="26"/>
        </w:rPr>
        <w:t>3</w:t>
      </w:r>
      <w:r w:rsidR="00906448" w:rsidRPr="003F16A9">
        <w:rPr>
          <w:sz w:val="26"/>
          <w:szCs w:val="26"/>
        </w:rPr>
        <w:t>.</w:t>
      </w:r>
      <w:r w:rsidRPr="003F16A9">
        <w:rPr>
          <w:sz w:val="26"/>
          <w:szCs w:val="26"/>
        </w:rPr>
        <w:t>1</w:t>
      </w:r>
      <w:r w:rsidR="00906448" w:rsidRPr="003F16A9">
        <w:rPr>
          <w:sz w:val="26"/>
          <w:szCs w:val="26"/>
        </w:rPr>
        <w:t>8.</w:t>
      </w:r>
      <w:r w:rsidRPr="003F16A9">
        <w:rPr>
          <w:sz w:val="26"/>
          <w:szCs w:val="26"/>
        </w:rPr>
        <w:t>30</w:t>
      </w:r>
      <w:r w:rsidR="00906448" w:rsidRPr="003F16A9">
        <w:rPr>
          <w:sz w:val="26"/>
          <w:szCs w:val="26"/>
        </w:rPr>
        <w:t>0</w:t>
      </w:r>
      <w:r w:rsidR="006D2241" w:rsidRPr="003F16A9">
        <w:rPr>
          <w:sz w:val="26"/>
          <w:szCs w:val="26"/>
        </w:rPr>
        <w:t xml:space="preserve"> Penalties</w:t>
      </w:r>
      <w:r w:rsidR="006D2241" w:rsidRPr="003F16A9">
        <w:rPr>
          <w:b w:val="0"/>
          <w:sz w:val="26"/>
          <w:szCs w:val="26"/>
        </w:rPr>
        <w:t>.</w:t>
      </w:r>
    </w:p>
    <w:p w14:paraId="0AB9053C" w14:textId="64C9DE6F" w:rsidR="006D2241" w:rsidRPr="003F16A9" w:rsidRDefault="006D2241" w:rsidP="004B7B9E">
      <w:pPr>
        <w:pStyle w:val="BodyText"/>
        <w:spacing w:before="100" w:beforeAutospacing="1" w:after="100" w:afterAutospacing="1"/>
        <w:ind w:left="119" w:right="114"/>
        <w:jc w:val="both"/>
        <w:rPr>
          <w:sz w:val="26"/>
          <w:szCs w:val="26"/>
        </w:rPr>
      </w:pPr>
      <w:r w:rsidRPr="003F16A9">
        <w:rPr>
          <w:sz w:val="26"/>
          <w:szCs w:val="26"/>
        </w:rPr>
        <w:t xml:space="preserve">Any entity that fails to pay the taxes </w:t>
      </w:r>
      <w:r w:rsidR="001B522D" w:rsidRPr="003F16A9">
        <w:rPr>
          <w:sz w:val="26"/>
          <w:szCs w:val="26"/>
        </w:rPr>
        <w:t xml:space="preserve">or fees </w:t>
      </w:r>
      <w:r w:rsidRPr="003F16A9">
        <w:rPr>
          <w:sz w:val="26"/>
          <w:szCs w:val="26"/>
        </w:rPr>
        <w:t xml:space="preserve">required by this chapter within </w:t>
      </w:r>
      <w:r w:rsidR="001B522D" w:rsidRPr="003F16A9">
        <w:rPr>
          <w:sz w:val="26"/>
          <w:szCs w:val="26"/>
        </w:rPr>
        <w:t>fifteen (15</w:t>
      </w:r>
      <w:r w:rsidRPr="003F16A9">
        <w:rPr>
          <w:sz w:val="26"/>
          <w:szCs w:val="26"/>
        </w:rPr>
        <w:t xml:space="preserve">) days after the due date shall pay in addition to the taxes a penalty for nonpayment in the sum equal to twenty-five percent (25%) of the total amount due. Additional penalties will be assessed in the following manner: ten percent (10%) shall be added on the first day of each calendar month following the month of the imposition of the twenty-five percent (25%) penalty if the </w:t>
      </w:r>
      <w:r w:rsidR="000E2BB9" w:rsidRPr="003F16A9">
        <w:rPr>
          <w:sz w:val="26"/>
          <w:szCs w:val="26"/>
        </w:rPr>
        <w:t>tax remains</w:t>
      </w:r>
      <w:r w:rsidRPr="003F16A9">
        <w:rPr>
          <w:sz w:val="26"/>
          <w:szCs w:val="26"/>
        </w:rPr>
        <w:t xml:space="preserve"> unpaid – up to a maximum of one hundred percent (100%) of the tax payable on the due date. Receipt of the tax payment by the City shall govern the determination of whether the tax is delinquent. Postmarks will not be accepted as adequate proof of a timely</w:t>
      </w:r>
      <w:r w:rsidRPr="003F16A9">
        <w:rPr>
          <w:spacing w:val="-18"/>
          <w:sz w:val="26"/>
          <w:szCs w:val="26"/>
        </w:rPr>
        <w:t xml:space="preserve"> </w:t>
      </w:r>
      <w:r w:rsidR="00DA0DB1" w:rsidRPr="003F16A9">
        <w:rPr>
          <w:sz w:val="26"/>
          <w:szCs w:val="26"/>
        </w:rPr>
        <w:t>payment.</w:t>
      </w:r>
    </w:p>
    <w:p w14:paraId="770A8F28" w14:textId="77777777" w:rsidR="00552A79" w:rsidRPr="003F16A9" w:rsidRDefault="00552A79" w:rsidP="00552A79">
      <w:pPr>
        <w:pStyle w:val="BodyText"/>
        <w:rPr>
          <w:sz w:val="26"/>
          <w:szCs w:val="26"/>
        </w:rPr>
      </w:pPr>
    </w:p>
    <w:p w14:paraId="5FB41EBC" w14:textId="77777777" w:rsidR="0053170B" w:rsidRPr="003F16A9" w:rsidRDefault="0053170B" w:rsidP="0053170B">
      <w:pPr>
        <w:rPr>
          <w:rFonts w:ascii="Times New Roman" w:hAnsi="Times New Roman"/>
          <w:sz w:val="26"/>
          <w:szCs w:val="26"/>
        </w:rPr>
      </w:pPr>
      <w:r w:rsidRPr="003F16A9">
        <w:rPr>
          <w:rFonts w:ascii="Times New Roman" w:hAnsi="Times New Roman"/>
          <w:b/>
          <w:sz w:val="26"/>
          <w:szCs w:val="26"/>
        </w:rPr>
        <w:t xml:space="preserve">Section 3.  </w:t>
      </w:r>
      <w:r w:rsidRPr="003F16A9">
        <w:rPr>
          <w:rFonts w:ascii="Times New Roman" w:hAnsi="Times New Roman"/>
          <w:sz w:val="26"/>
          <w:szCs w:val="26"/>
        </w:rPr>
        <w:t xml:space="preserve">CEQA REVIEW. The City Council hereby finds that this ordinance is not subject to review under the California Environmental Quality Act (CEQA) pursuant to CEQA Guidelines 15060(c)(2), 15061(b)(3) and 15378(b)(2) and (4). The City Manager is </w:t>
      </w:r>
      <w:r w:rsidRPr="003F16A9">
        <w:rPr>
          <w:rFonts w:ascii="Times New Roman" w:hAnsi="Times New Roman"/>
          <w:sz w:val="26"/>
          <w:szCs w:val="26"/>
        </w:rPr>
        <w:lastRenderedPageBreak/>
        <w:t xml:space="preserve">hereby directed to ensure that a </w:t>
      </w:r>
      <w:r w:rsidRPr="003F16A9">
        <w:rPr>
          <w:rFonts w:ascii="Times New Roman" w:hAnsi="Times New Roman"/>
          <w:i/>
          <w:sz w:val="26"/>
          <w:szCs w:val="26"/>
        </w:rPr>
        <w:t>Notice of Exemptio</w:t>
      </w:r>
      <w:r w:rsidRPr="003F16A9">
        <w:rPr>
          <w:rFonts w:ascii="Times New Roman" w:hAnsi="Times New Roman"/>
          <w:sz w:val="26"/>
          <w:szCs w:val="26"/>
        </w:rPr>
        <w:t>n is filed pursuant to CEQA Guidelines section 15062 [14 C.C.R. § 15062].</w:t>
      </w:r>
    </w:p>
    <w:p w14:paraId="1C0C010B" w14:textId="77777777" w:rsidR="0053170B" w:rsidRPr="003F16A9" w:rsidRDefault="0053170B" w:rsidP="0053170B">
      <w:pPr>
        <w:ind w:firstLine="720"/>
        <w:rPr>
          <w:rFonts w:ascii="Times New Roman" w:hAnsi="Times New Roman"/>
          <w:sz w:val="26"/>
          <w:szCs w:val="26"/>
        </w:rPr>
      </w:pPr>
    </w:p>
    <w:p w14:paraId="1390C84F" w14:textId="77777777" w:rsidR="0053170B" w:rsidRPr="003F16A9" w:rsidRDefault="0053170B" w:rsidP="0053170B">
      <w:pPr>
        <w:rPr>
          <w:rFonts w:ascii="Times New Roman" w:hAnsi="Times New Roman"/>
          <w:sz w:val="26"/>
          <w:szCs w:val="26"/>
        </w:rPr>
      </w:pPr>
      <w:r w:rsidRPr="003F16A9">
        <w:rPr>
          <w:rFonts w:ascii="Times New Roman" w:hAnsi="Times New Roman"/>
          <w:b/>
          <w:sz w:val="26"/>
          <w:szCs w:val="26"/>
        </w:rPr>
        <w:t>Section 4</w:t>
      </w:r>
      <w:r w:rsidRPr="003F16A9">
        <w:rPr>
          <w:rFonts w:ascii="Times New Roman" w:hAnsi="Times New Roman"/>
          <w:sz w:val="26"/>
          <w:szCs w:val="26"/>
        </w:rPr>
        <w:t>. NO LIABILITY.  The provisions of this ordinance shall not in any way be construed as imposing any duty of care, liability or responsibility for damage to person or property upon the City of Woodlake, or any official, employee or agent thereof.</w:t>
      </w:r>
    </w:p>
    <w:p w14:paraId="346132DA" w14:textId="77777777" w:rsidR="0053170B" w:rsidRPr="003F16A9" w:rsidRDefault="0053170B" w:rsidP="0053170B">
      <w:pPr>
        <w:ind w:firstLine="720"/>
        <w:rPr>
          <w:rFonts w:ascii="Times New Roman" w:hAnsi="Times New Roman"/>
          <w:sz w:val="26"/>
          <w:szCs w:val="26"/>
        </w:rPr>
      </w:pPr>
    </w:p>
    <w:p w14:paraId="0FE898DC" w14:textId="77777777" w:rsidR="0053170B" w:rsidRPr="003F16A9" w:rsidRDefault="0053170B" w:rsidP="0053170B">
      <w:pPr>
        <w:rPr>
          <w:rFonts w:ascii="Times New Roman" w:hAnsi="Times New Roman"/>
          <w:sz w:val="26"/>
          <w:szCs w:val="26"/>
        </w:rPr>
      </w:pPr>
      <w:r w:rsidRPr="003F16A9">
        <w:rPr>
          <w:rFonts w:ascii="Times New Roman" w:hAnsi="Times New Roman"/>
          <w:b/>
          <w:sz w:val="26"/>
          <w:szCs w:val="26"/>
        </w:rPr>
        <w:t>Section 5</w:t>
      </w:r>
      <w:r w:rsidRPr="003F16A9">
        <w:rPr>
          <w:rFonts w:ascii="Times New Roman" w:hAnsi="Times New Roman"/>
          <w:sz w:val="26"/>
          <w:szCs w:val="26"/>
        </w:rPr>
        <w:t>. PENDING ACTIONS.  Nothing in this ordinance or in the codes hereby adopted shall be construed to affect any suit or proceeding pending or impending in any court, or any rights acquired, or liability incurred, or any cause or causes of action acquired or existing, under any act or ordinance or code repealed by this ordinance, nor shall any just or legal right or remedy of any character be lost, impaired or affected by this ordinance.</w:t>
      </w:r>
    </w:p>
    <w:p w14:paraId="693CE438" w14:textId="77777777" w:rsidR="0053170B" w:rsidRPr="003F16A9" w:rsidRDefault="0053170B" w:rsidP="0053170B">
      <w:pPr>
        <w:ind w:firstLine="720"/>
        <w:rPr>
          <w:rFonts w:ascii="Times New Roman" w:hAnsi="Times New Roman"/>
          <w:sz w:val="26"/>
          <w:szCs w:val="26"/>
        </w:rPr>
      </w:pPr>
    </w:p>
    <w:p w14:paraId="600C304D" w14:textId="77777777" w:rsidR="0053170B" w:rsidRPr="003F16A9" w:rsidRDefault="0053170B" w:rsidP="0053170B">
      <w:pPr>
        <w:rPr>
          <w:rFonts w:ascii="Times New Roman" w:hAnsi="Times New Roman"/>
          <w:sz w:val="26"/>
          <w:szCs w:val="26"/>
        </w:rPr>
      </w:pPr>
      <w:r w:rsidRPr="003F16A9">
        <w:rPr>
          <w:rFonts w:ascii="Times New Roman" w:hAnsi="Times New Roman"/>
          <w:b/>
          <w:sz w:val="26"/>
          <w:szCs w:val="26"/>
        </w:rPr>
        <w:t>Section 6</w:t>
      </w:r>
      <w:r w:rsidRPr="003F16A9">
        <w:rPr>
          <w:rFonts w:ascii="Times New Roman" w:hAnsi="Times New Roman"/>
          <w:sz w:val="26"/>
          <w:szCs w:val="26"/>
        </w:rPr>
        <w:t>. SEVERABILITY.  If any section, subsection, subdivision, paragraph, sentence, clause or phrase of this ordinance, or its application to any person or circumstance, is for any reason held to be invalid or unenforceable, such invalidity or unenforceability shall not affect the validity or enforceability of the remaining sections, subsections, subdivisions, paragraphs, sentences, clauses or phrases of this ordinance, or its application to any other person or circumstance. The City Council of the City of Woodlake hereby declares that it would have adopted each section, subsection, subdivision, paragraph, sentence, clause or phrase hereof, irrespective of the fact that any one or more of other sections, subsections, subdivisions, paragraphs, sentences, clauses or phrases hereof be declared invalid or unenforceable.</w:t>
      </w:r>
    </w:p>
    <w:p w14:paraId="4EA5F2C2" w14:textId="77777777" w:rsidR="0053170B" w:rsidRPr="003F16A9" w:rsidRDefault="0053170B" w:rsidP="0053170B">
      <w:pPr>
        <w:ind w:firstLine="720"/>
        <w:rPr>
          <w:rFonts w:ascii="Times New Roman" w:hAnsi="Times New Roman"/>
          <w:sz w:val="26"/>
          <w:szCs w:val="26"/>
        </w:rPr>
      </w:pPr>
    </w:p>
    <w:p w14:paraId="4F5ECED2" w14:textId="7C164420" w:rsidR="0053170B" w:rsidRPr="003F16A9" w:rsidRDefault="0053170B" w:rsidP="0053170B">
      <w:pPr>
        <w:rPr>
          <w:rFonts w:ascii="Times New Roman" w:hAnsi="Times New Roman"/>
          <w:sz w:val="26"/>
          <w:szCs w:val="26"/>
        </w:rPr>
      </w:pPr>
      <w:r w:rsidRPr="003F16A9">
        <w:rPr>
          <w:rFonts w:ascii="Times New Roman" w:hAnsi="Times New Roman"/>
          <w:b/>
          <w:sz w:val="26"/>
          <w:szCs w:val="26"/>
        </w:rPr>
        <w:t>Section 7</w:t>
      </w:r>
      <w:r w:rsidRPr="003F16A9">
        <w:rPr>
          <w:rFonts w:ascii="Times New Roman" w:hAnsi="Times New Roman"/>
          <w:sz w:val="26"/>
          <w:szCs w:val="26"/>
        </w:rPr>
        <w:t xml:space="preserve">. CONSTRUCTION.  The City Council intends this ordinance to supplement, not to duplicate or contradict, applicable state and federal law and this ordinance shall be construed </w:t>
      </w:r>
      <w:proofErr w:type="gramStart"/>
      <w:r w:rsidRPr="003F16A9">
        <w:rPr>
          <w:rFonts w:ascii="Times New Roman" w:hAnsi="Times New Roman"/>
          <w:sz w:val="26"/>
          <w:szCs w:val="26"/>
        </w:rPr>
        <w:t>in light of</w:t>
      </w:r>
      <w:proofErr w:type="gramEnd"/>
      <w:r w:rsidRPr="003F16A9">
        <w:rPr>
          <w:rFonts w:ascii="Times New Roman" w:hAnsi="Times New Roman"/>
          <w:sz w:val="26"/>
          <w:szCs w:val="26"/>
        </w:rPr>
        <w:t xml:space="preserve"> that intent.  To the </w:t>
      </w:r>
      <w:proofErr w:type="gramStart"/>
      <w:r w:rsidRPr="003F16A9">
        <w:rPr>
          <w:rFonts w:ascii="Times New Roman" w:hAnsi="Times New Roman"/>
          <w:sz w:val="26"/>
          <w:szCs w:val="26"/>
        </w:rPr>
        <w:t>extent</w:t>
      </w:r>
      <w:proofErr w:type="gramEnd"/>
      <w:r w:rsidRPr="003F16A9">
        <w:rPr>
          <w:rFonts w:ascii="Times New Roman" w:hAnsi="Times New Roman"/>
          <w:sz w:val="26"/>
          <w:szCs w:val="26"/>
        </w:rPr>
        <w:t xml:space="preserve"> the provisions of the Woodlake Municipal Code as amended by this ordinance, if any, are substantially the same as provisions in the Woodlake Municipal Code existing prior to the effectiveness of this ordinance, then those amended provisions shall be construed as continuations of the earlier provisions and not as new enactments.</w:t>
      </w:r>
    </w:p>
    <w:p w14:paraId="03314009" w14:textId="77777777" w:rsidR="0053170B" w:rsidRPr="003F16A9" w:rsidRDefault="0053170B" w:rsidP="0053170B">
      <w:pPr>
        <w:ind w:firstLine="720"/>
        <w:rPr>
          <w:rFonts w:ascii="Times New Roman" w:hAnsi="Times New Roman"/>
          <w:sz w:val="26"/>
          <w:szCs w:val="26"/>
        </w:rPr>
      </w:pPr>
    </w:p>
    <w:p w14:paraId="13724269" w14:textId="5F66A5EB" w:rsidR="0053170B" w:rsidRPr="003F16A9" w:rsidRDefault="0053170B" w:rsidP="0053170B">
      <w:pPr>
        <w:rPr>
          <w:rFonts w:ascii="Times New Roman" w:hAnsi="Times New Roman"/>
          <w:sz w:val="26"/>
          <w:szCs w:val="26"/>
        </w:rPr>
      </w:pPr>
      <w:r w:rsidRPr="003F16A9">
        <w:rPr>
          <w:rFonts w:ascii="Times New Roman" w:hAnsi="Times New Roman"/>
          <w:b/>
          <w:bCs/>
          <w:sz w:val="26"/>
          <w:szCs w:val="26"/>
        </w:rPr>
        <w:t>Section 8.</w:t>
      </w:r>
      <w:r w:rsidRPr="003F16A9">
        <w:rPr>
          <w:rFonts w:ascii="Times New Roman" w:hAnsi="Times New Roman"/>
          <w:sz w:val="26"/>
          <w:szCs w:val="26"/>
        </w:rPr>
        <w:t xml:space="preserve"> EFFECTIVE DATE.  Pursuant to Elections Code § 9217, this ordinance shall be deemed adopted on the date when the final vote is declared by the City Council and this ordinance shall go into effect ten (10) days after that date, contingent upon approval by </w:t>
      </w:r>
      <w:proofErr w:type="gramStart"/>
      <w:r w:rsidRPr="003F16A9">
        <w:rPr>
          <w:rFonts w:ascii="Times New Roman" w:hAnsi="Times New Roman"/>
          <w:sz w:val="26"/>
          <w:szCs w:val="26"/>
        </w:rPr>
        <w:t>a majority of</w:t>
      </w:r>
      <w:proofErr w:type="gramEnd"/>
      <w:r w:rsidRPr="003F16A9">
        <w:rPr>
          <w:rFonts w:ascii="Times New Roman" w:hAnsi="Times New Roman"/>
          <w:sz w:val="26"/>
          <w:szCs w:val="26"/>
        </w:rPr>
        <w:t xml:space="preserve"> the voters voting on the measure in the November 7, 2017 election. However, pursuant to Revenue and Taxation Code § 7265, the authority to levy the general sales tax in the foregoing ordinance shall take effect first day of the first calendar quarter commencing more than one hundred ten (110) days after the adoption of this ordinance. </w:t>
      </w:r>
    </w:p>
    <w:p w14:paraId="434869CF" w14:textId="43F44BCF" w:rsidR="000449A7" w:rsidRPr="003F16A9" w:rsidRDefault="0053170B" w:rsidP="0053170B">
      <w:pPr>
        <w:rPr>
          <w:rFonts w:ascii="Times New Roman" w:hAnsi="Times New Roman"/>
          <w:sz w:val="26"/>
          <w:szCs w:val="26"/>
        </w:rPr>
      </w:pPr>
      <w:r w:rsidRPr="003F16A9">
        <w:rPr>
          <w:rFonts w:ascii="Times New Roman" w:hAnsi="Times New Roman"/>
          <w:sz w:val="26"/>
          <w:szCs w:val="26"/>
        </w:rPr>
        <w:tab/>
        <w:t>THE FOREGOING ORDINANCE was approved by the City Council of the City of Woodlake, State of California, on July 24, 2017 at a regular meeting of said Council duly and regularly convened on said day by the following vote:</w:t>
      </w:r>
    </w:p>
    <w:p w14:paraId="46410841" w14:textId="6E8FAA3A" w:rsidR="000449A7" w:rsidRDefault="000449A7" w:rsidP="0053170B">
      <w:pPr>
        <w:rPr>
          <w:rFonts w:ascii="Times New Roman" w:hAnsi="Times New Roman"/>
          <w:sz w:val="26"/>
          <w:szCs w:val="26"/>
        </w:rPr>
      </w:pPr>
    </w:p>
    <w:p w14:paraId="18827560" w14:textId="5C680D9A" w:rsidR="003F68E8" w:rsidRDefault="003F68E8" w:rsidP="0053170B">
      <w:pPr>
        <w:rPr>
          <w:rFonts w:ascii="Times New Roman" w:hAnsi="Times New Roman"/>
          <w:sz w:val="26"/>
          <w:szCs w:val="26"/>
        </w:rPr>
      </w:pPr>
    </w:p>
    <w:p w14:paraId="1EDEB6BF" w14:textId="2C118DC8" w:rsidR="003F68E8" w:rsidRDefault="003F68E8" w:rsidP="0053170B">
      <w:pPr>
        <w:rPr>
          <w:rFonts w:ascii="Times New Roman" w:hAnsi="Times New Roman"/>
          <w:sz w:val="26"/>
          <w:szCs w:val="26"/>
        </w:rPr>
      </w:pPr>
    </w:p>
    <w:p w14:paraId="3878F6D1" w14:textId="3B3590BB" w:rsidR="003F68E8" w:rsidRDefault="003F68E8" w:rsidP="0053170B">
      <w:pPr>
        <w:rPr>
          <w:rFonts w:ascii="Times New Roman" w:hAnsi="Times New Roman"/>
          <w:sz w:val="26"/>
          <w:szCs w:val="26"/>
        </w:rPr>
      </w:pPr>
    </w:p>
    <w:p w14:paraId="10FE377E" w14:textId="674EE56B" w:rsidR="003F68E8" w:rsidRDefault="003F68E8" w:rsidP="0053170B">
      <w:pPr>
        <w:rPr>
          <w:rFonts w:ascii="Times New Roman" w:hAnsi="Times New Roman"/>
          <w:sz w:val="26"/>
          <w:szCs w:val="26"/>
        </w:rPr>
      </w:pPr>
    </w:p>
    <w:p w14:paraId="58C43367" w14:textId="77777777" w:rsidR="003F68E8" w:rsidRPr="003F16A9" w:rsidRDefault="003F68E8" w:rsidP="0053170B">
      <w:pPr>
        <w:rPr>
          <w:rFonts w:ascii="Times New Roman" w:hAnsi="Times New Roman"/>
          <w:sz w:val="26"/>
          <w:szCs w:val="26"/>
        </w:rPr>
      </w:pPr>
    </w:p>
    <w:p w14:paraId="08C7D3EF" w14:textId="77777777" w:rsidR="0053170B" w:rsidRPr="003F16A9" w:rsidRDefault="0053170B" w:rsidP="0053170B">
      <w:pPr>
        <w:rPr>
          <w:rFonts w:ascii="Times New Roman" w:hAnsi="Times New Roman"/>
          <w:sz w:val="26"/>
          <w:szCs w:val="26"/>
        </w:rPr>
      </w:pPr>
    </w:p>
    <w:tbl>
      <w:tblPr>
        <w:tblW w:w="10572" w:type="dxa"/>
        <w:tblLook w:val="04A0" w:firstRow="1" w:lastRow="0" w:firstColumn="1" w:lastColumn="0" w:noHBand="0" w:noVBand="1"/>
      </w:tblPr>
      <w:tblGrid>
        <w:gridCol w:w="1415"/>
        <w:gridCol w:w="2813"/>
        <w:gridCol w:w="1256"/>
        <w:gridCol w:w="1806"/>
        <w:gridCol w:w="3282"/>
      </w:tblGrid>
      <w:tr w:rsidR="0053170B" w:rsidRPr="003F16A9" w14:paraId="64BF62FD" w14:textId="77777777" w:rsidTr="00AD1862">
        <w:trPr>
          <w:gridAfter w:val="1"/>
          <w:wAfter w:w="3282" w:type="dxa"/>
        </w:trPr>
        <w:tc>
          <w:tcPr>
            <w:tcW w:w="1415" w:type="dxa"/>
          </w:tcPr>
          <w:p w14:paraId="751A2FA5" w14:textId="77777777" w:rsidR="0053170B" w:rsidRPr="003F16A9" w:rsidRDefault="0053170B" w:rsidP="00D02912">
            <w:pPr>
              <w:autoSpaceDE w:val="0"/>
              <w:autoSpaceDN w:val="0"/>
              <w:adjustRightInd w:val="0"/>
              <w:jc w:val="right"/>
              <w:rPr>
                <w:rFonts w:ascii="Times New Roman" w:hAnsi="Times New Roman"/>
                <w:sz w:val="26"/>
                <w:szCs w:val="26"/>
              </w:rPr>
            </w:pPr>
            <w:r w:rsidRPr="003F16A9">
              <w:rPr>
                <w:rFonts w:ascii="Times New Roman" w:hAnsi="Times New Roman"/>
                <w:sz w:val="26"/>
                <w:szCs w:val="26"/>
              </w:rPr>
              <w:t>AYES:</w:t>
            </w:r>
          </w:p>
        </w:tc>
        <w:tc>
          <w:tcPr>
            <w:tcW w:w="5875" w:type="dxa"/>
            <w:gridSpan w:val="3"/>
          </w:tcPr>
          <w:p w14:paraId="08A2B326" w14:textId="0C5C2CB6" w:rsidR="0053170B" w:rsidRPr="003F16A9" w:rsidRDefault="00F6239A" w:rsidP="00D02912">
            <w:pPr>
              <w:autoSpaceDE w:val="0"/>
              <w:autoSpaceDN w:val="0"/>
              <w:adjustRightInd w:val="0"/>
              <w:rPr>
                <w:rFonts w:ascii="Times New Roman" w:hAnsi="Times New Roman"/>
                <w:sz w:val="26"/>
                <w:szCs w:val="26"/>
              </w:rPr>
            </w:pPr>
            <w:r>
              <w:rPr>
                <w:rFonts w:ascii="Times New Roman" w:hAnsi="Times New Roman"/>
                <w:sz w:val="26"/>
                <w:szCs w:val="26"/>
              </w:rPr>
              <w:t>Mendoza, Ortiz, Lopez, Martinez &amp; G. Gonzalez Jr.</w:t>
            </w:r>
          </w:p>
        </w:tc>
      </w:tr>
      <w:tr w:rsidR="0053170B" w:rsidRPr="003F16A9" w14:paraId="60E3BFDD" w14:textId="77777777" w:rsidTr="00AD1862">
        <w:trPr>
          <w:gridAfter w:val="1"/>
          <w:wAfter w:w="3282" w:type="dxa"/>
        </w:trPr>
        <w:tc>
          <w:tcPr>
            <w:tcW w:w="1415" w:type="dxa"/>
          </w:tcPr>
          <w:p w14:paraId="1D4567DE" w14:textId="77777777" w:rsidR="0053170B" w:rsidRPr="003F16A9" w:rsidRDefault="0053170B" w:rsidP="00D02912">
            <w:pPr>
              <w:autoSpaceDE w:val="0"/>
              <w:autoSpaceDN w:val="0"/>
              <w:adjustRightInd w:val="0"/>
              <w:jc w:val="right"/>
              <w:rPr>
                <w:rFonts w:ascii="Times New Roman" w:hAnsi="Times New Roman"/>
                <w:sz w:val="26"/>
                <w:szCs w:val="26"/>
              </w:rPr>
            </w:pPr>
            <w:r w:rsidRPr="003F16A9">
              <w:rPr>
                <w:rFonts w:ascii="Times New Roman" w:hAnsi="Times New Roman"/>
                <w:sz w:val="26"/>
                <w:szCs w:val="26"/>
              </w:rPr>
              <w:t>NOES:</w:t>
            </w:r>
          </w:p>
        </w:tc>
        <w:tc>
          <w:tcPr>
            <w:tcW w:w="5875" w:type="dxa"/>
            <w:gridSpan w:val="3"/>
          </w:tcPr>
          <w:p w14:paraId="0AAE6EF7"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0DDA0821" w14:textId="77777777" w:rsidTr="00AD1862">
        <w:trPr>
          <w:gridAfter w:val="1"/>
          <w:wAfter w:w="3282" w:type="dxa"/>
        </w:trPr>
        <w:tc>
          <w:tcPr>
            <w:tcW w:w="1415" w:type="dxa"/>
          </w:tcPr>
          <w:p w14:paraId="1C445BBA" w14:textId="77777777" w:rsidR="0053170B" w:rsidRPr="003F16A9" w:rsidRDefault="0053170B" w:rsidP="00D02912">
            <w:pPr>
              <w:autoSpaceDE w:val="0"/>
              <w:autoSpaceDN w:val="0"/>
              <w:adjustRightInd w:val="0"/>
              <w:jc w:val="right"/>
              <w:rPr>
                <w:rFonts w:ascii="Times New Roman" w:hAnsi="Times New Roman"/>
                <w:sz w:val="26"/>
                <w:szCs w:val="26"/>
              </w:rPr>
            </w:pPr>
            <w:r w:rsidRPr="003F16A9">
              <w:rPr>
                <w:rFonts w:ascii="Times New Roman" w:hAnsi="Times New Roman"/>
                <w:sz w:val="26"/>
                <w:szCs w:val="26"/>
              </w:rPr>
              <w:t>ABSTAIN:</w:t>
            </w:r>
          </w:p>
        </w:tc>
        <w:tc>
          <w:tcPr>
            <w:tcW w:w="5875" w:type="dxa"/>
            <w:gridSpan w:val="3"/>
          </w:tcPr>
          <w:p w14:paraId="057FAB44"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0E81E8E3" w14:textId="77777777" w:rsidTr="00AD1862">
        <w:trPr>
          <w:gridAfter w:val="1"/>
          <w:wAfter w:w="3282" w:type="dxa"/>
        </w:trPr>
        <w:tc>
          <w:tcPr>
            <w:tcW w:w="1415" w:type="dxa"/>
          </w:tcPr>
          <w:p w14:paraId="007684DA" w14:textId="77777777" w:rsidR="0053170B" w:rsidRPr="003F16A9" w:rsidRDefault="0053170B" w:rsidP="00D02912">
            <w:pPr>
              <w:autoSpaceDE w:val="0"/>
              <w:autoSpaceDN w:val="0"/>
              <w:adjustRightInd w:val="0"/>
              <w:jc w:val="right"/>
              <w:rPr>
                <w:rFonts w:ascii="Times New Roman" w:hAnsi="Times New Roman"/>
                <w:sz w:val="26"/>
                <w:szCs w:val="26"/>
              </w:rPr>
            </w:pPr>
            <w:r w:rsidRPr="003F16A9">
              <w:rPr>
                <w:rFonts w:ascii="Times New Roman" w:hAnsi="Times New Roman"/>
                <w:sz w:val="26"/>
                <w:szCs w:val="26"/>
              </w:rPr>
              <w:t>ABSENT:</w:t>
            </w:r>
          </w:p>
        </w:tc>
        <w:tc>
          <w:tcPr>
            <w:tcW w:w="5875" w:type="dxa"/>
            <w:gridSpan w:val="3"/>
          </w:tcPr>
          <w:p w14:paraId="5DD34EC6"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01E78A79" w14:textId="77777777" w:rsidTr="00AD1862">
        <w:trPr>
          <w:gridBefore w:val="2"/>
          <w:wBefore w:w="4228" w:type="dxa"/>
        </w:trPr>
        <w:tc>
          <w:tcPr>
            <w:tcW w:w="1256" w:type="dxa"/>
          </w:tcPr>
          <w:p w14:paraId="28CFFB12"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vMerge w:val="restart"/>
            <w:tcBorders>
              <w:bottom w:val="single" w:sz="4" w:space="0" w:color="000000"/>
            </w:tcBorders>
          </w:tcPr>
          <w:p w14:paraId="4DDFBAA1" w14:textId="77777777" w:rsidR="0053170B" w:rsidRPr="003F16A9" w:rsidRDefault="0053170B" w:rsidP="00D02912">
            <w:pPr>
              <w:autoSpaceDE w:val="0"/>
              <w:autoSpaceDN w:val="0"/>
              <w:adjustRightInd w:val="0"/>
              <w:rPr>
                <w:rFonts w:ascii="Times New Roman" w:hAnsi="Times New Roman"/>
                <w:sz w:val="26"/>
                <w:szCs w:val="26"/>
              </w:rPr>
            </w:pPr>
          </w:p>
          <w:p w14:paraId="1B078B35" w14:textId="77777777" w:rsidR="0053170B" w:rsidRPr="003F16A9" w:rsidRDefault="0053170B" w:rsidP="00D02912">
            <w:pPr>
              <w:autoSpaceDE w:val="0"/>
              <w:autoSpaceDN w:val="0"/>
              <w:adjustRightInd w:val="0"/>
              <w:rPr>
                <w:rFonts w:ascii="Times New Roman" w:hAnsi="Times New Roman"/>
                <w:sz w:val="26"/>
                <w:szCs w:val="26"/>
              </w:rPr>
            </w:pPr>
          </w:p>
          <w:p w14:paraId="0B742622"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6580BA2D" w14:textId="77777777" w:rsidTr="00AD1862">
        <w:trPr>
          <w:gridBefore w:val="2"/>
          <w:wBefore w:w="4228" w:type="dxa"/>
        </w:trPr>
        <w:tc>
          <w:tcPr>
            <w:tcW w:w="1256" w:type="dxa"/>
          </w:tcPr>
          <w:p w14:paraId="2AB7E633"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vMerge/>
            <w:tcBorders>
              <w:bottom w:val="single" w:sz="4" w:space="0" w:color="000000"/>
            </w:tcBorders>
          </w:tcPr>
          <w:p w14:paraId="6C070CBE"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25047051" w14:textId="77777777" w:rsidTr="00AD1862">
        <w:trPr>
          <w:gridBefore w:val="2"/>
          <w:wBefore w:w="4228" w:type="dxa"/>
        </w:trPr>
        <w:tc>
          <w:tcPr>
            <w:tcW w:w="1256" w:type="dxa"/>
          </w:tcPr>
          <w:p w14:paraId="16733295"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vMerge/>
            <w:tcBorders>
              <w:bottom w:val="single" w:sz="4" w:space="0" w:color="000000"/>
            </w:tcBorders>
          </w:tcPr>
          <w:p w14:paraId="5C6836A0" w14:textId="77777777" w:rsidR="0053170B" w:rsidRPr="003F16A9" w:rsidRDefault="0053170B" w:rsidP="00D02912">
            <w:pPr>
              <w:autoSpaceDE w:val="0"/>
              <w:autoSpaceDN w:val="0"/>
              <w:adjustRightInd w:val="0"/>
              <w:rPr>
                <w:rFonts w:ascii="Times New Roman" w:hAnsi="Times New Roman"/>
                <w:sz w:val="26"/>
                <w:szCs w:val="26"/>
              </w:rPr>
            </w:pPr>
          </w:p>
        </w:tc>
      </w:tr>
      <w:tr w:rsidR="0053170B" w:rsidRPr="003F16A9" w14:paraId="425288F7" w14:textId="77777777" w:rsidTr="00AD1862">
        <w:trPr>
          <w:gridBefore w:val="2"/>
          <w:wBefore w:w="4228" w:type="dxa"/>
          <w:trHeight w:val="395"/>
        </w:trPr>
        <w:tc>
          <w:tcPr>
            <w:tcW w:w="1256" w:type="dxa"/>
          </w:tcPr>
          <w:p w14:paraId="3655A540"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tcBorders>
              <w:top w:val="single" w:sz="4" w:space="0" w:color="000000"/>
            </w:tcBorders>
          </w:tcPr>
          <w:p w14:paraId="0EB14937" w14:textId="77777777" w:rsidR="0053170B" w:rsidRPr="003F16A9" w:rsidRDefault="0053170B" w:rsidP="00D02912">
            <w:pPr>
              <w:rPr>
                <w:rFonts w:ascii="Times New Roman" w:hAnsi="Times New Roman"/>
                <w:sz w:val="26"/>
                <w:szCs w:val="26"/>
              </w:rPr>
            </w:pPr>
            <w:r w:rsidRPr="003F16A9">
              <w:rPr>
                <w:rFonts w:ascii="Times New Roman" w:hAnsi="Times New Roman"/>
                <w:sz w:val="26"/>
                <w:szCs w:val="26"/>
              </w:rPr>
              <w:t xml:space="preserve">           Rudy Mendoza, Mayor</w:t>
            </w:r>
          </w:p>
        </w:tc>
      </w:tr>
      <w:tr w:rsidR="0053170B" w:rsidRPr="003F16A9" w14:paraId="5B6555F8" w14:textId="77777777" w:rsidTr="00AD1862">
        <w:trPr>
          <w:gridBefore w:val="2"/>
          <w:wBefore w:w="4228" w:type="dxa"/>
        </w:trPr>
        <w:tc>
          <w:tcPr>
            <w:tcW w:w="1256" w:type="dxa"/>
          </w:tcPr>
          <w:p w14:paraId="735D383B"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tcPr>
          <w:p w14:paraId="5A431ABB" w14:textId="77777777" w:rsidR="0053170B" w:rsidRPr="003F16A9" w:rsidRDefault="0053170B" w:rsidP="00D02912">
            <w:pPr>
              <w:jc w:val="center"/>
              <w:rPr>
                <w:rFonts w:ascii="Times New Roman" w:hAnsi="Times New Roman"/>
                <w:sz w:val="26"/>
                <w:szCs w:val="26"/>
              </w:rPr>
            </w:pPr>
          </w:p>
        </w:tc>
      </w:tr>
      <w:tr w:rsidR="0053170B" w:rsidRPr="003F16A9" w14:paraId="2DEE0FD3" w14:textId="77777777" w:rsidTr="00AD1862">
        <w:trPr>
          <w:gridBefore w:val="2"/>
          <w:wBefore w:w="4228" w:type="dxa"/>
        </w:trPr>
        <w:tc>
          <w:tcPr>
            <w:tcW w:w="1256" w:type="dxa"/>
          </w:tcPr>
          <w:p w14:paraId="599FE35C"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tcPr>
          <w:p w14:paraId="65E21936" w14:textId="77777777" w:rsidR="0053170B" w:rsidRPr="003F16A9" w:rsidRDefault="0053170B" w:rsidP="00D02912">
            <w:pPr>
              <w:autoSpaceDE w:val="0"/>
              <w:autoSpaceDN w:val="0"/>
              <w:adjustRightInd w:val="0"/>
              <w:jc w:val="center"/>
              <w:rPr>
                <w:rFonts w:ascii="Times New Roman" w:hAnsi="Times New Roman"/>
                <w:sz w:val="26"/>
                <w:szCs w:val="26"/>
              </w:rPr>
            </w:pPr>
          </w:p>
        </w:tc>
      </w:tr>
      <w:tr w:rsidR="0053170B" w:rsidRPr="003F16A9" w14:paraId="1B90ED3C" w14:textId="77777777" w:rsidTr="00AD1862">
        <w:trPr>
          <w:gridBefore w:val="2"/>
          <w:wBefore w:w="4228" w:type="dxa"/>
        </w:trPr>
        <w:tc>
          <w:tcPr>
            <w:tcW w:w="1256" w:type="dxa"/>
          </w:tcPr>
          <w:p w14:paraId="20E1D803" w14:textId="77777777" w:rsidR="0053170B" w:rsidRPr="003F16A9" w:rsidRDefault="0053170B" w:rsidP="00D02912">
            <w:pPr>
              <w:autoSpaceDE w:val="0"/>
              <w:autoSpaceDN w:val="0"/>
              <w:adjustRightInd w:val="0"/>
              <w:jc w:val="right"/>
              <w:rPr>
                <w:rFonts w:ascii="Times New Roman" w:hAnsi="Times New Roman"/>
                <w:sz w:val="26"/>
                <w:szCs w:val="26"/>
              </w:rPr>
            </w:pPr>
            <w:r w:rsidRPr="003F16A9">
              <w:rPr>
                <w:rFonts w:ascii="Times New Roman" w:hAnsi="Times New Roman"/>
                <w:sz w:val="26"/>
                <w:szCs w:val="26"/>
              </w:rPr>
              <w:t>ATTEST:</w:t>
            </w:r>
          </w:p>
        </w:tc>
        <w:tc>
          <w:tcPr>
            <w:tcW w:w="5088" w:type="dxa"/>
            <w:gridSpan w:val="2"/>
            <w:tcBorders>
              <w:bottom w:val="single" w:sz="4" w:space="0" w:color="auto"/>
            </w:tcBorders>
          </w:tcPr>
          <w:p w14:paraId="1328B413" w14:textId="77777777" w:rsidR="0053170B" w:rsidRPr="003F16A9" w:rsidRDefault="0053170B" w:rsidP="00D02912">
            <w:pPr>
              <w:autoSpaceDE w:val="0"/>
              <w:autoSpaceDN w:val="0"/>
              <w:adjustRightInd w:val="0"/>
              <w:jc w:val="center"/>
              <w:rPr>
                <w:rFonts w:ascii="Times New Roman" w:hAnsi="Times New Roman"/>
                <w:sz w:val="26"/>
                <w:szCs w:val="26"/>
              </w:rPr>
            </w:pPr>
          </w:p>
        </w:tc>
      </w:tr>
      <w:tr w:rsidR="0053170B" w:rsidRPr="003F16A9" w14:paraId="3D3B8CFB" w14:textId="77777777" w:rsidTr="00AD1862">
        <w:trPr>
          <w:gridBefore w:val="2"/>
          <w:wBefore w:w="4228" w:type="dxa"/>
        </w:trPr>
        <w:tc>
          <w:tcPr>
            <w:tcW w:w="1256" w:type="dxa"/>
          </w:tcPr>
          <w:p w14:paraId="21E9D058"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tcBorders>
              <w:top w:val="single" w:sz="4" w:space="0" w:color="auto"/>
            </w:tcBorders>
          </w:tcPr>
          <w:p w14:paraId="21EA86A1" w14:textId="77777777" w:rsidR="0053170B" w:rsidRPr="003F16A9" w:rsidRDefault="0053170B" w:rsidP="00D02912">
            <w:pPr>
              <w:autoSpaceDE w:val="0"/>
              <w:autoSpaceDN w:val="0"/>
              <w:adjustRightInd w:val="0"/>
              <w:jc w:val="center"/>
              <w:rPr>
                <w:rFonts w:ascii="Times New Roman" w:hAnsi="Times New Roman"/>
                <w:sz w:val="26"/>
                <w:szCs w:val="26"/>
              </w:rPr>
            </w:pPr>
            <w:r w:rsidRPr="003F16A9">
              <w:rPr>
                <w:rFonts w:ascii="Times New Roman" w:hAnsi="Times New Roman"/>
                <w:sz w:val="26"/>
                <w:szCs w:val="26"/>
              </w:rPr>
              <w:t xml:space="preserve">Irene Zacarias, City Clerk </w:t>
            </w:r>
          </w:p>
        </w:tc>
      </w:tr>
      <w:tr w:rsidR="0053170B" w:rsidRPr="003F16A9" w14:paraId="1D46CB3C" w14:textId="77777777" w:rsidTr="00AD1862">
        <w:trPr>
          <w:gridBefore w:val="2"/>
          <w:wBefore w:w="4228" w:type="dxa"/>
        </w:trPr>
        <w:tc>
          <w:tcPr>
            <w:tcW w:w="1256" w:type="dxa"/>
          </w:tcPr>
          <w:p w14:paraId="309C3F65" w14:textId="77777777" w:rsidR="0053170B" w:rsidRPr="003F16A9" w:rsidRDefault="0053170B" w:rsidP="00D02912">
            <w:pPr>
              <w:autoSpaceDE w:val="0"/>
              <w:autoSpaceDN w:val="0"/>
              <w:adjustRightInd w:val="0"/>
              <w:jc w:val="right"/>
              <w:rPr>
                <w:rFonts w:ascii="Times New Roman" w:hAnsi="Times New Roman"/>
                <w:sz w:val="26"/>
                <w:szCs w:val="26"/>
              </w:rPr>
            </w:pPr>
          </w:p>
        </w:tc>
        <w:tc>
          <w:tcPr>
            <w:tcW w:w="5088" w:type="dxa"/>
            <w:gridSpan w:val="2"/>
          </w:tcPr>
          <w:p w14:paraId="7538C0BB" w14:textId="77777777" w:rsidR="0053170B" w:rsidRPr="003F16A9" w:rsidRDefault="0053170B" w:rsidP="00D02912">
            <w:pPr>
              <w:autoSpaceDE w:val="0"/>
              <w:autoSpaceDN w:val="0"/>
              <w:adjustRightInd w:val="0"/>
              <w:jc w:val="center"/>
              <w:rPr>
                <w:rFonts w:ascii="Times New Roman" w:hAnsi="Times New Roman"/>
                <w:sz w:val="26"/>
                <w:szCs w:val="26"/>
              </w:rPr>
            </w:pPr>
          </w:p>
        </w:tc>
      </w:tr>
    </w:tbl>
    <w:p w14:paraId="3FEF75AB" w14:textId="77777777" w:rsidR="0053170B" w:rsidRPr="003F16A9" w:rsidRDefault="0053170B" w:rsidP="0053170B">
      <w:pPr>
        <w:jc w:val="center"/>
        <w:rPr>
          <w:rFonts w:ascii="Times New Roman" w:hAnsi="Times New Roman"/>
          <w:b/>
          <w:sz w:val="26"/>
          <w:szCs w:val="26"/>
          <w:u w:val="single"/>
        </w:rPr>
      </w:pPr>
    </w:p>
    <w:p w14:paraId="6081F5CA" w14:textId="40284E48" w:rsidR="0053170B" w:rsidRPr="003F16A9" w:rsidRDefault="0053170B" w:rsidP="0053170B">
      <w:pPr>
        <w:jc w:val="center"/>
        <w:rPr>
          <w:rFonts w:ascii="Times New Roman" w:hAnsi="Times New Roman"/>
          <w:b/>
          <w:sz w:val="26"/>
          <w:szCs w:val="26"/>
          <w:u w:val="single"/>
        </w:rPr>
      </w:pPr>
    </w:p>
    <w:p w14:paraId="654FE8D6" w14:textId="091FB0F0" w:rsidR="0053170B" w:rsidRPr="003F16A9" w:rsidRDefault="0053170B" w:rsidP="0053170B">
      <w:pPr>
        <w:jc w:val="center"/>
        <w:rPr>
          <w:rFonts w:ascii="Times New Roman" w:hAnsi="Times New Roman"/>
          <w:b/>
          <w:sz w:val="26"/>
          <w:szCs w:val="26"/>
          <w:u w:val="single"/>
        </w:rPr>
      </w:pPr>
    </w:p>
    <w:p w14:paraId="1FD39618" w14:textId="60DCD922" w:rsidR="0053170B" w:rsidRPr="003F16A9" w:rsidRDefault="0053170B" w:rsidP="0053170B">
      <w:pPr>
        <w:jc w:val="center"/>
        <w:rPr>
          <w:rFonts w:ascii="Times New Roman" w:hAnsi="Times New Roman"/>
          <w:b/>
          <w:sz w:val="26"/>
          <w:szCs w:val="26"/>
          <w:u w:val="single"/>
        </w:rPr>
      </w:pPr>
    </w:p>
    <w:p w14:paraId="1382DF3F" w14:textId="5F4A77BD" w:rsidR="0053170B" w:rsidRPr="003F16A9" w:rsidRDefault="0053170B" w:rsidP="0053170B">
      <w:pPr>
        <w:jc w:val="center"/>
        <w:rPr>
          <w:rFonts w:ascii="Times New Roman" w:hAnsi="Times New Roman"/>
          <w:b/>
          <w:sz w:val="26"/>
          <w:szCs w:val="26"/>
          <w:u w:val="single"/>
        </w:rPr>
      </w:pPr>
    </w:p>
    <w:p w14:paraId="46E08758" w14:textId="4A9B8F6D" w:rsidR="0053170B" w:rsidRPr="003F16A9" w:rsidRDefault="0053170B" w:rsidP="0053170B">
      <w:pPr>
        <w:jc w:val="center"/>
        <w:rPr>
          <w:rFonts w:ascii="Times New Roman" w:hAnsi="Times New Roman"/>
          <w:b/>
          <w:sz w:val="26"/>
          <w:szCs w:val="26"/>
          <w:u w:val="single"/>
        </w:rPr>
      </w:pPr>
    </w:p>
    <w:p w14:paraId="4CDA3385" w14:textId="7B8ED5B8" w:rsidR="0053170B" w:rsidRPr="003F16A9" w:rsidRDefault="0053170B" w:rsidP="0053170B">
      <w:pPr>
        <w:jc w:val="center"/>
        <w:rPr>
          <w:rFonts w:ascii="Times New Roman" w:hAnsi="Times New Roman"/>
          <w:b/>
          <w:sz w:val="26"/>
          <w:szCs w:val="26"/>
          <w:u w:val="single"/>
        </w:rPr>
      </w:pPr>
    </w:p>
    <w:p w14:paraId="31A9FF36" w14:textId="5D2921EC" w:rsidR="004B7B9E" w:rsidRPr="003F16A9" w:rsidRDefault="004B7B9E" w:rsidP="0053170B">
      <w:pPr>
        <w:jc w:val="center"/>
        <w:rPr>
          <w:rFonts w:ascii="Times New Roman" w:hAnsi="Times New Roman"/>
          <w:b/>
          <w:sz w:val="26"/>
          <w:szCs w:val="26"/>
          <w:u w:val="single"/>
        </w:rPr>
      </w:pPr>
    </w:p>
    <w:p w14:paraId="0E074BA8" w14:textId="0D1AE8D3" w:rsidR="004B7B9E" w:rsidRPr="003F16A9" w:rsidRDefault="004B7B9E" w:rsidP="0053170B">
      <w:pPr>
        <w:jc w:val="center"/>
        <w:rPr>
          <w:rFonts w:ascii="Times New Roman" w:hAnsi="Times New Roman"/>
          <w:b/>
          <w:sz w:val="26"/>
          <w:szCs w:val="26"/>
          <w:u w:val="single"/>
        </w:rPr>
      </w:pPr>
    </w:p>
    <w:p w14:paraId="5C6299C1" w14:textId="77777777" w:rsidR="004B7B9E" w:rsidRPr="003F16A9" w:rsidRDefault="004B7B9E" w:rsidP="0053170B">
      <w:pPr>
        <w:jc w:val="center"/>
        <w:rPr>
          <w:rFonts w:ascii="Times New Roman" w:hAnsi="Times New Roman"/>
          <w:b/>
          <w:sz w:val="26"/>
          <w:szCs w:val="26"/>
          <w:u w:val="single"/>
        </w:rPr>
      </w:pPr>
    </w:p>
    <w:p w14:paraId="0BF596C5" w14:textId="081DEE91" w:rsidR="0053170B" w:rsidRPr="003F16A9" w:rsidRDefault="0053170B" w:rsidP="0053170B">
      <w:pPr>
        <w:jc w:val="center"/>
        <w:rPr>
          <w:rFonts w:ascii="Times New Roman" w:hAnsi="Times New Roman"/>
          <w:b/>
          <w:sz w:val="26"/>
          <w:szCs w:val="26"/>
          <w:u w:val="single"/>
        </w:rPr>
      </w:pPr>
    </w:p>
    <w:p w14:paraId="7F55DB4E" w14:textId="1C5BEA3A" w:rsidR="0053170B" w:rsidRPr="003F16A9" w:rsidRDefault="0053170B" w:rsidP="0053170B">
      <w:pPr>
        <w:jc w:val="center"/>
        <w:rPr>
          <w:rFonts w:ascii="Times New Roman" w:hAnsi="Times New Roman"/>
          <w:b/>
          <w:sz w:val="26"/>
          <w:szCs w:val="26"/>
          <w:u w:val="single"/>
        </w:rPr>
      </w:pPr>
    </w:p>
    <w:p w14:paraId="0D357024" w14:textId="244C7328" w:rsidR="004B7B9E" w:rsidRPr="003F16A9" w:rsidRDefault="004B7B9E" w:rsidP="0053170B">
      <w:pPr>
        <w:jc w:val="center"/>
        <w:rPr>
          <w:rFonts w:ascii="Times New Roman" w:hAnsi="Times New Roman"/>
          <w:b/>
          <w:sz w:val="26"/>
          <w:szCs w:val="26"/>
          <w:u w:val="single"/>
        </w:rPr>
      </w:pPr>
    </w:p>
    <w:p w14:paraId="23EA788F" w14:textId="08E897C1" w:rsidR="004B7B9E" w:rsidRPr="003F16A9" w:rsidRDefault="004B7B9E" w:rsidP="0053170B">
      <w:pPr>
        <w:jc w:val="center"/>
        <w:rPr>
          <w:rFonts w:ascii="Times New Roman" w:hAnsi="Times New Roman"/>
          <w:b/>
          <w:sz w:val="26"/>
          <w:szCs w:val="26"/>
          <w:u w:val="single"/>
        </w:rPr>
      </w:pPr>
    </w:p>
    <w:p w14:paraId="5E1273D8" w14:textId="26CE9378" w:rsidR="004B7B9E" w:rsidRPr="003F16A9" w:rsidRDefault="004B7B9E" w:rsidP="0053170B">
      <w:pPr>
        <w:jc w:val="center"/>
        <w:rPr>
          <w:rFonts w:ascii="Times New Roman" w:hAnsi="Times New Roman"/>
          <w:b/>
          <w:sz w:val="26"/>
          <w:szCs w:val="26"/>
          <w:u w:val="single"/>
        </w:rPr>
      </w:pPr>
    </w:p>
    <w:p w14:paraId="5DFC2AC0" w14:textId="2C90E585" w:rsidR="004B7B9E" w:rsidRPr="003F16A9" w:rsidRDefault="004B7B9E" w:rsidP="0053170B">
      <w:pPr>
        <w:jc w:val="center"/>
        <w:rPr>
          <w:rFonts w:ascii="Times New Roman" w:hAnsi="Times New Roman"/>
          <w:b/>
          <w:sz w:val="26"/>
          <w:szCs w:val="26"/>
          <w:u w:val="single"/>
        </w:rPr>
      </w:pPr>
    </w:p>
    <w:p w14:paraId="4DC1ED2B" w14:textId="0444BC28" w:rsidR="004B7B9E" w:rsidRPr="003F16A9" w:rsidRDefault="004B7B9E" w:rsidP="0053170B">
      <w:pPr>
        <w:jc w:val="center"/>
        <w:rPr>
          <w:rFonts w:ascii="Times New Roman" w:hAnsi="Times New Roman"/>
          <w:b/>
          <w:sz w:val="26"/>
          <w:szCs w:val="26"/>
          <w:u w:val="single"/>
        </w:rPr>
      </w:pPr>
    </w:p>
    <w:p w14:paraId="5BF30F17" w14:textId="124A2B87" w:rsidR="004B7B9E" w:rsidRPr="003F16A9" w:rsidRDefault="004B7B9E" w:rsidP="0053170B">
      <w:pPr>
        <w:jc w:val="center"/>
        <w:rPr>
          <w:rFonts w:ascii="Times New Roman" w:hAnsi="Times New Roman"/>
          <w:b/>
          <w:sz w:val="26"/>
          <w:szCs w:val="26"/>
          <w:u w:val="single"/>
        </w:rPr>
      </w:pPr>
    </w:p>
    <w:p w14:paraId="427499A8" w14:textId="5B9CCBA2" w:rsidR="004B7B9E" w:rsidRPr="003F16A9" w:rsidRDefault="004B7B9E" w:rsidP="0053170B">
      <w:pPr>
        <w:jc w:val="center"/>
        <w:rPr>
          <w:rFonts w:ascii="Times New Roman" w:hAnsi="Times New Roman"/>
          <w:b/>
          <w:sz w:val="26"/>
          <w:szCs w:val="26"/>
          <w:u w:val="single"/>
        </w:rPr>
      </w:pPr>
    </w:p>
    <w:p w14:paraId="293CE862" w14:textId="7F9C4D3F" w:rsidR="004B7B9E" w:rsidRPr="003F16A9" w:rsidRDefault="004B7B9E" w:rsidP="0053170B">
      <w:pPr>
        <w:jc w:val="center"/>
        <w:rPr>
          <w:rFonts w:ascii="Times New Roman" w:hAnsi="Times New Roman"/>
          <w:b/>
          <w:sz w:val="26"/>
          <w:szCs w:val="26"/>
          <w:u w:val="single"/>
        </w:rPr>
      </w:pPr>
    </w:p>
    <w:p w14:paraId="2A4C624C" w14:textId="7ABA9E42" w:rsidR="004B7B9E" w:rsidRPr="003F16A9" w:rsidRDefault="004B7B9E" w:rsidP="0053170B">
      <w:pPr>
        <w:jc w:val="center"/>
        <w:rPr>
          <w:rFonts w:ascii="Times New Roman" w:hAnsi="Times New Roman"/>
          <w:b/>
          <w:sz w:val="26"/>
          <w:szCs w:val="26"/>
          <w:u w:val="single"/>
        </w:rPr>
      </w:pPr>
    </w:p>
    <w:p w14:paraId="6456471B" w14:textId="6B4BE93D" w:rsidR="004B7B9E" w:rsidRPr="003F16A9" w:rsidRDefault="004B7B9E" w:rsidP="0053170B">
      <w:pPr>
        <w:jc w:val="center"/>
        <w:rPr>
          <w:rFonts w:ascii="Times New Roman" w:hAnsi="Times New Roman"/>
          <w:b/>
          <w:sz w:val="26"/>
          <w:szCs w:val="26"/>
          <w:u w:val="single"/>
        </w:rPr>
      </w:pPr>
    </w:p>
    <w:p w14:paraId="5A3FB967" w14:textId="5B6A896B" w:rsidR="004B7B9E" w:rsidRPr="003F16A9" w:rsidRDefault="004B7B9E" w:rsidP="0053170B">
      <w:pPr>
        <w:jc w:val="center"/>
        <w:rPr>
          <w:rFonts w:ascii="Times New Roman" w:hAnsi="Times New Roman"/>
          <w:b/>
          <w:sz w:val="26"/>
          <w:szCs w:val="26"/>
          <w:u w:val="single"/>
        </w:rPr>
      </w:pPr>
    </w:p>
    <w:p w14:paraId="2126B3A0" w14:textId="27ACD6D2" w:rsidR="004B7B9E" w:rsidRPr="003F16A9" w:rsidRDefault="004B7B9E" w:rsidP="0053170B">
      <w:pPr>
        <w:jc w:val="center"/>
        <w:rPr>
          <w:rFonts w:ascii="Times New Roman" w:hAnsi="Times New Roman"/>
          <w:b/>
          <w:sz w:val="26"/>
          <w:szCs w:val="26"/>
          <w:u w:val="single"/>
        </w:rPr>
      </w:pPr>
    </w:p>
    <w:p w14:paraId="2CB9EE0A" w14:textId="02C8AEA4" w:rsidR="004B7B9E" w:rsidRPr="003F16A9" w:rsidRDefault="004B7B9E" w:rsidP="0053170B">
      <w:pPr>
        <w:jc w:val="center"/>
        <w:rPr>
          <w:rFonts w:ascii="Times New Roman" w:hAnsi="Times New Roman"/>
          <w:b/>
          <w:sz w:val="26"/>
          <w:szCs w:val="26"/>
          <w:u w:val="single"/>
        </w:rPr>
      </w:pPr>
    </w:p>
    <w:p w14:paraId="67E07855" w14:textId="5A8B7C1A" w:rsidR="004B7B9E" w:rsidRDefault="004B7B9E" w:rsidP="0053170B">
      <w:pPr>
        <w:jc w:val="center"/>
        <w:rPr>
          <w:rFonts w:ascii="Times New Roman" w:hAnsi="Times New Roman"/>
          <w:b/>
          <w:sz w:val="26"/>
          <w:szCs w:val="26"/>
          <w:u w:val="single"/>
        </w:rPr>
      </w:pPr>
    </w:p>
    <w:p w14:paraId="3424E5BC" w14:textId="64844C6D" w:rsidR="003F68E8" w:rsidRDefault="003F68E8" w:rsidP="0053170B">
      <w:pPr>
        <w:jc w:val="center"/>
        <w:rPr>
          <w:rFonts w:ascii="Times New Roman" w:hAnsi="Times New Roman"/>
          <w:b/>
          <w:sz w:val="26"/>
          <w:szCs w:val="26"/>
          <w:u w:val="single"/>
        </w:rPr>
      </w:pPr>
    </w:p>
    <w:p w14:paraId="4274CBF6" w14:textId="77777777" w:rsidR="003F68E8" w:rsidRPr="003F16A9" w:rsidRDefault="003F68E8" w:rsidP="0053170B">
      <w:pPr>
        <w:jc w:val="center"/>
        <w:rPr>
          <w:rFonts w:ascii="Times New Roman" w:hAnsi="Times New Roman"/>
          <w:b/>
          <w:sz w:val="26"/>
          <w:szCs w:val="26"/>
          <w:u w:val="single"/>
        </w:rPr>
      </w:pPr>
    </w:p>
    <w:p w14:paraId="627F8C46" w14:textId="77777777" w:rsidR="004B7B9E" w:rsidRPr="003F16A9" w:rsidRDefault="004B7B9E" w:rsidP="0053170B">
      <w:pPr>
        <w:jc w:val="center"/>
        <w:rPr>
          <w:rFonts w:ascii="Times New Roman" w:hAnsi="Times New Roman"/>
          <w:b/>
          <w:sz w:val="26"/>
          <w:szCs w:val="26"/>
          <w:u w:val="single"/>
        </w:rPr>
      </w:pPr>
    </w:p>
    <w:p w14:paraId="4B501CAE" w14:textId="52B67E44" w:rsidR="0053170B" w:rsidRPr="003F16A9" w:rsidRDefault="0053170B" w:rsidP="0053170B">
      <w:pPr>
        <w:jc w:val="center"/>
        <w:rPr>
          <w:rFonts w:ascii="Times New Roman" w:hAnsi="Times New Roman"/>
          <w:b/>
          <w:sz w:val="26"/>
          <w:szCs w:val="26"/>
          <w:u w:val="single"/>
        </w:rPr>
      </w:pPr>
    </w:p>
    <w:p w14:paraId="3E16E479" w14:textId="02F3DB5C" w:rsidR="0053170B" w:rsidRPr="003F16A9" w:rsidRDefault="0053170B" w:rsidP="0053170B">
      <w:pPr>
        <w:jc w:val="center"/>
        <w:rPr>
          <w:rFonts w:ascii="Times New Roman" w:hAnsi="Times New Roman"/>
          <w:b/>
          <w:sz w:val="26"/>
          <w:szCs w:val="26"/>
          <w:u w:val="single"/>
        </w:rPr>
      </w:pPr>
    </w:p>
    <w:p w14:paraId="6032FA10" w14:textId="51DB99DA" w:rsidR="0053170B" w:rsidRPr="003F16A9" w:rsidRDefault="0053170B" w:rsidP="0053170B">
      <w:pPr>
        <w:jc w:val="center"/>
        <w:rPr>
          <w:rFonts w:ascii="Times New Roman" w:hAnsi="Times New Roman"/>
          <w:b/>
          <w:sz w:val="26"/>
          <w:szCs w:val="26"/>
          <w:u w:val="single"/>
        </w:rPr>
      </w:pPr>
    </w:p>
    <w:p w14:paraId="70AA1B9B" w14:textId="7C1C896F" w:rsidR="0053170B" w:rsidRPr="003F16A9" w:rsidRDefault="0053170B" w:rsidP="0053170B">
      <w:pPr>
        <w:jc w:val="center"/>
        <w:rPr>
          <w:rFonts w:ascii="Times New Roman" w:hAnsi="Times New Roman"/>
          <w:b/>
          <w:sz w:val="26"/>
          <w:szCs w:val="26"/>
          <w:u w:val="single"/>
        </w:rPr>
      </w:pPr>
    </w:p>
    <w:p w14:paraId="2E46EB8B" w14:textId="3E81224A" w:rsidR="0053170B" w:rsidRPr="003F16A9" w:rsidRDefault="0053170B" w:rsidP="0053170B">
      <w:pPr>
        <w:jc w:val="center"/>
        <w:rPr>
          <w:rFonts w:ascii="Times New Roman" w:hAnsi="Times New Roman"/>
          <w:b/>
          <w:sz w:val="26"/>
          <w:szCs w:val="26"/>
          <w:u w:val="single"/>
        </w:rPr>
      </w:pPr>
    </w:p>
    <w:p w14:paraId="15379199" w14:textId="77777777" w:rsidR="0053170B" w:rsidRPr="003F16A9" w:rsidRDefault="0053170B" w:rsidP="0053170B">
      <w:pPr>
        <w:jc w:val="center"/>
        <w:rPr>
          <w:rFonts w:ascii="Times New Roman" w:hAnsi="Times New Roman"/>
          <w:b/>
          <w:sz w:val="26"/>
          <w:szCs w:val="26"/>
          <w:u w:val="single"/>
        </w:rPr>
      </w:pPr>
    </w:p>
    <w:p w14:paraId="64B9AB91" w14:textId="4E88BAC9" w:rsidR="0053170B" w:rsidRPr="003F16A9" w:rsidRDefault="0053170B" w:rsidP="00D63A76">
      <w:pPr>
        <w:rPr>
          <w:rFonts w:ascii="Times New Roman" w:hAnsi="Times New Roman"/>
          <w:b/>
          <w:sz w:val="26"/>
          <w:szCs w:val="26"/>
          <w:u w:val="single"/>
        </w:rPr>
      </w:pPr>
    </w:p>
    <w:p w14:paraId="41F7B46A" w14:textId="77777777" w:rsidR="0053170B" w:rsidRPr="003F16A9" w:rsidRDefault="0053170B" w:rsidP="0053170B">
      <w:pPr>
        <w:jc w:val="center"/>
        <w:rPr>
          <w:rFonts w:ascii="Times New Roman" w:hAnsi="Times New Roman"/>
          <w:b/>
          <w:sz w:val="26"/>
          <w:szCs w:val="26"/>
          <w:u w:val="single"/>
        </w:rPr>
      </w:pPr>
      <w:r w:rsidRPr="003F16A9">
        <w:rPr>
          <w:rFonts w:ascii="Times New Roman" w:hAnsi="Times New Roman"/>
          <w:b/>
          <w:sz w:val="26"/>
          <w:szCs w:val="26"/>
          <w:u w:val="single"/>
        </w:rPr>
        <w:t>CLERKS CERTIFICATE</w:t>
      </w:r>
    </w:p>
    <w:p w14:paraId="56D11F12" w14:textId="77777777" w:rsidR="0053170B" w:rsidRPr="003F16A9" w:rsidRDefault="0053170B" w:rsidP="0053170B">
      <w:pPr>
        <w:jc w:val="center"/>
        <w:rPr>
          <w:rFonts w:ascii="Times New Roman" w:hAnsi="Times New Roman"/>
          <w:sz w:val="26"/>
          <w:szCs w:val="26"/>
        </w:rPr>
      </w:pPr>
    </w:p>
    <w:p w14:paraId="2FA1EA34"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City of Woodlake</w:t>
      </w:r>
      <w:r w:rsidRPr="003F16A9">
        <w:rPr>
          <w:rFonts w:ascii="Times New Roman" w:hAnsi="Times New Roman"/>
          <w:sz w:val="26"/>
          <w:szCs w:val="26"/>
        </w:rPr>
        <w:tab/>
        <w:t>}</w:t>
      </w:r>
    </w:p>
    <w:p w14:paraId="71A29F9C"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 xml:space="preserve">County of Tulare       </w:t>
      </w:r>
      <w:proofErr w:type="gramStart"/>
      <w:r w:rsidRPr="003F16A9">
        <w:rPr>
          <w:rFonts w:ascii="Times New Roman" w:hAnsi="Times New Roman"/>
          <w:sz w:val="26"/>
          <w:szCs w:val="26"/>
        </w:rPr>
        <w:t xml:space="preserve">  }</w:t>
      </w:r>
      <w:proofErr w:type="gramEnd"/>
      <w:r w:rsidRPr="003F16A9">
        <w:rPr>
          <w:rFonts w:ascii="Times New Roman" w:hAnsi="Times New Roman"/>
          <w:sz w:val="26"/>
          <w:szCs w:val="26"/>
        </w:rPr>
        <w:t xml:space="preserve"> ss.</w:t>
      </w:r>
    </w:p>
    <w:p w14:paraId="06D211E5"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 xml:space="preserve">State of California     </w:t>
      </w:r>
      <w:proofErr w:type="gramStart"/>
      <w:r w:rsidRPr="003F16A9">
        <w:rPr>
          <w:rFonts w:ascii="Times New Roman" w:hAnsi="Times New Roman"/>
          <w:sz w:val="26"/>
          <w:szCs w:val="26"/>
        </w:rPr>
        <w:t xml:space="preserve">  }</w:t>
      </w:r>
      <w:proofErr w:type="gramEnd"/>
    </w:p>
    <w:p w14:paraId="44053929" w14:textId="77777777" w:rsidR="0053170B" w:rsidRPr="003F16A9" w:rsidRDefault="0053170B" w:rsidP="0053170B">
      <w:pPr>
        <w:rPr>
          <w:rFonts w:ascii="Times New Roman" w:hAnsi="Times New Roman"/>
          <w:sz w:val="26"/>
          <w:szCs w:val="26"/>
        </w:rPr>
      </w:pPr>
    </w:p>
    <w:p w14:paraId="176EB1DD"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I, Irene Zacarias, City Clerk of the City of Woodlake hereby certify that the foregoing is a full, true and correct copy of an ordinance approved by the City Council of the City of Woodlake at a meeting held on the 24th day of July, 2017, by the vote as set forth therein.</w:t>
      </w:r>
    </w:p>
    <w:p w14:paraId="0CAA2835" w14:textId="77777777" w:rsidR="0053170B" w:rsidRPr="003F16A9" w:rsidRDefault="0053170B" w:rsidP="0053170B">
      <w:pPr>
        <w:rPr>
          <w:rFonts w:ascii="Times New Roman" w:hAnsi="Times New Roman"/>
          <w:sz w:val="26"/>
          <w:szCs w:val="26"/>
        </w:rPr>
      </w:pPr>
    </w:p>
    <w:p w14:paraId="76D52037" w14:textId="77777777" w:rsidR="0053170B" w:rsidRPr="003F16A9" w:rsidRDefault="0053170B" w:rsidP="0053170B">
      <w:pPr>
        <w:rPr>
          <w:rFonts w:ascii="Times New Roman" w:hAnsi="Times New Roman"/>
          <w:sz w:val="26"/>
          <w:szCs w:val="26"/>
        </w:rPr>
      </w:pPr>
    </w:p>
    <w:p w14:paraId="6941C933" w14:textId="559494C4" w:rsidR="0053170B" w:rsidRPr="003F16A9" w:rsidRDefault="0053170B" w:rsidP="0053170B">
      <w:pPr>
        <w:rPr>
          <w:rFonts w:ascii="Times New Roman" w:hAnsi="Times New Roman"/>
          <w:sz w:val="26"/>
          <w:szCs w:val="26"/>
        </w:rPr>
      </w:pPr>
      <w:r w:rsidRPr="003F16A9">
        <w:rPr>
          <w:rFonts w:ascii="Times New Roman" w:hAnsi="Times New Roman"/>
          <w:sz w:val="26"/>
          <w:szCs w:val="26"/>
        </w:rPr>
        <w:t>DATED:</w:t>
      </w:r>
      <w:r w:rsidRPr="003F16A9">
        <w:rPr>
          <w:rFonts w:ascii="Times New Roman" w:hAnsi="Times New Roman"/>
          <w:sz w:val="26"/>
          <w:szCs w:val="26"/>
        </w:rPr>
        <w:tab/>
        <w:t>July</w:t>
      </w:r>
      <w:r w:rsidR="00F6239A">
        <w:rPr>
          <w:rFonts w:ascii="Times New Roman" w:hAnsi="Times New Roman"/>
          <w:sz w:val="26"/>
          <w:szCs w:val="26"/>
        </w:rPr>
        <w:t xml:space="preserve"> 25</w:t>
      </w:r>
      <w:r w:rsidRPr="003F16A9">
        <w:rPr>
          <w:rFonts w:ascii="Times New Roman" w:hAnsi="Times New Roman"/>
          <w:sz w:val="26"/>
          <w:szCs w:val="26"/>
        </w:rPr>
        <w:t>, 2017</w:t>
      </w:r>
    </w:p>
    <w:p w14:paraId="1BD0A709" w14:textId="77777777" w:rsidR="0053170B" w:rsidRPr="003F16A9" w:rsidRDefault="0053170B" w:rsidP="0053170B">
      <w:pPr>
        <w:rPr>
          <w:rFonts w:ascii="Times New Roman" w:hAnsi="Times New Roman"/>
          <w:sz w:val="26"/>
          <w:szCs w:val="26"/>
        </w:rPr>
      </w:pPr>
    </w:p>
    <w:p w14:paraId="2EA4C143" w14:textId="77777777" w:rsidR="0053170B" w:rsidRPr="003F16A9" w:rsidRDefault="0053170B" w:rsidP="0053170B">
      <w:pPr>
        <w:rPr>
          <w:rFonts w:ascii="Times New Roman" w:hAnsi="Times New Roman"/>
          <w:sz w:val="26"/>
          <w:szCs w:val="26"/>
        </w:rPr>
      </w:pPr>
    </w:p>
    <w:p w14:paraId="0196FBA3"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ATTEST:</w:t>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r w:rsidRPr="003F16A9">
        <w:rPr>
          <w:rFonts w:ascii="Times New Roman" w:hAnsi="Times New Roman"/>
          <w:sz w:val="26"/>
          <w:szCs w:val="26"/>
        </w:rPr>
        <w:tab/>
      </w:r>
    </w:p>
    <w:p w14:paraId="18405CF5" w14:textId="77777777" w:rsidR="0053170B" w:rsidRPr="003F16A9" w:rsidRDefault="0053170B" w:rsidP="0053170B">
      <w:pPr>
        <w:rPr>
          <w:rFonts w:ascii="Times New Roman" w:hAnsi="Times New Roman"/>
          <w:sz w:val="26"/>
          <w:szCs w:val="26"/>
        </w:rPr>
      </w:pPr>
    </w:p>
    <w:p w14:paraId="783AD414" w14:textId="77777777" w:rsidR="0053170B" w:rsidRPr="003F16A9" w:rsidRDefault="0053170B" w:rsidP="0053170B">
      <w:pPr>
        <w:rPr>
          <w:rFonts w:ascii="Times New Roman" w:hAnsi="Times New Roman"/>
          <w:sz w:val="26"/>
          <w:szCs w:val="26"/>
        </w:rPr>
      </w:pPr>
    </w:p>
    <w:p w14:paraId="03E70E00"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___________________________________</w:t>
      </w:r>
    </w:p>
    <w:p w14:paraId="5210C222" w14:textId="77777777" w:rsidR="0053170B" w:rsidRPr="003F16A9" w:rsidRDefault="0053170B" w:rsidP="0053170B">
      <w:pPr>
        <w:rPr>
          <w:rFonts w:ascii="Times New Roman" w:hAnsi="Times New Roman"/>
          <w:sz w:val="26"/>
          <w:szCs w:val="26"/>
        </w:rPr>
      </w:pPr>
      <w:r w:rsidRPr="003F16A9">
        <w:rPr>
          <w:rFonts w:ascii="Times New Roman" w:hAnsi="Times New Roman"/>
          <w:sz w:val="26"/>
          <w:szCs w:val="26"/>
        </w:rPr>
        <w:t xml:space="preserve">           Irene Zacarias, City Clerk</w:t>
      </w:r>
    </w:p>
    <w:p w14:paraId="67F46BAA" w14:textId="77777777" w:rsidR="0053170B" w:rsidRPr="003F16A9" w:rsidRDefault="0053170B" w:rsidP="0053170B">
      <w:pPr>
        <w:rPr>
          <w:rFonts w:ascii="Times New Roman" w:hAnsi="Times New Roman"/>
          <w:sz w:val="26"/>
          <w:szCs w:val="26"/>
        </w:rPr>
      </w:pPr>
    </w:p>
    <w:p w14:paraId="5604EFE1" w14:textId="3264CA5D" w:rsidR="00D3575D" w:rsidRPr="003F16A9" w:rsidRDefault="00D3575D" w:rsidP="0053170B">
      <w:pPr>
        <w:pStyle w:val="BodyText"/>
        <w:ind w:left="120" w:right="118"/>
        <w:jc w:val="both"/>
        <w:rPr>
          <w:sz w:val="26"/>
          <w:szCs w:val="26"/>
        </w:rPr>
      </w:pPr>
    </w:p>
    <w:sectPr w:rsidR="00D3575D" w:rsidRPr="003F16A9">
      <w:footerReference w:type="default" r:id="rId8"/>
      <w:pgSz w:w="12240" w:h="15840"/>
      <w:pgMar w:top="619" w:right="1296" w:bottom="619" w:left="1296"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795B" w14:textId="77777777" w:rsidR="00C32B36" w:rsidRDefault="00C32B36">
      <w:r>
        <w:separator/>
      </w:r>
    </w:p>
  </w:endnote>
  <w:endnote w:type="continuationSeparator" w:id="0">
    <w:p w14:paraId="028989E8" w14:textId="77777777" w:rsidR="00C32B36" w:rsidRDefault="00C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25549"/>
      <w:docPartObj>
        <w:docPartGallery w:val="Page Numbers (Bottom of Page)"/>
        <w:docPartUnique/>
      </w:docPartObj>
    </w:sdtPr>
    <w:sdtEndPr>
      <w:rPr>
        <w:noProof/>
      </w:rPr>
    </w:sdtEndPr>
    <w:sdtContent>
      <w:p w14:paraId="7B237DB8" w14:textId="341BA4CC" w:rsidR="005B1480" w:rsidRDefault="005B1480">
        <w:pPr>
          <w:pStyle w:val="Footer"/>
          <w:jc w:val="center"/>
        </w:pPr>
        <w:r>
          <w:fldChar w:fldCharType="begin"/>
        </w:r>
        <w:r>
          <w:instrText xml:space="preserve"> PAGE   \* MERGEFORMAT </w:instrText>
        </w:r>
        <w:r>
          <w:fldChar w:fldCharType="separate"/>
        </w:r>
        <w:r w:rsidR="00AD1862">
          <w:rPr>
            <w:noProof/>
          </w:rPr>
          <w:t>1</w:t>
        </w:r>
        <w:r>
          <w:rPr>
            <w:noProof/>
          </w:rPr>
          <w:fldChar w:fldCharType="end"/>
        </w:r>
      </w:p>
    </w:sdtContent>
  </w:sdt>
  <w:p w14:paraId="43CB01AC" w14:textId="77777777" w:rsidR="005B1480" w:rsidRDefault="005B14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53E4" w14:textId="77777777" w:rsidR="00C32B36" w:rsidRDefault="00C32B36">
      <w:r>
        <w:separator/>
      </w:r>
    </w:p>
  </w:footnote>
  <w:footnote w:type="continuationSeparator" w:id="0">
    <w:p w14:paraId="53614AE6" w14:textId="77777777" w:rsidR="00C32B36" w:rsidRDefault="00C3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87"/>
    <w:multiLevelType w:val="hybridMultilevel"/>
    <w:tmpl w:val="F858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765C"/>
    <w:multiLevelType w:val="hybridMultilevel"/>
    <w:tmpl w:val="C7DE3854"/>
    <w:lvl w:ilvl="0" w:tplc="53F8C8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8D34956"/>
    <w:multiLevelType w:val="hybridMultilevel"/>
    <w:tmpl w:val="2236C32C"/>
    <w:lvl w:ilvl="0" w:tplc="5080A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118AE"/>
    <w:multiLevelType w:val="hybridMultilevel"/>
    <w:tmpl w:val="A81CA6CA"/>
    <w:lvl w:ilvl="0" w:tplc="04090015">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AE90C11"/>
    <w:multiLevelType w:val="hybridMultilevel"/>
    <w:tmpl w:val="4AD66B4A"/>
    <w:lvl w:ilvl="0" w:tplc="863E74C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D3B1F27"/>
    <w:multiLevelType w:val="hybridMultilevel"/>
    <w:tmpl w:val="B4A6CAF6"/>
    <w:lvl w:ilvl="0" w:tplc="F608558C">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32C05CCC">
      <w:start w:val="1"/>
      <w:numFmt w:val="decimal"/>
      <w:lvlText w:val="%2."/>
      <w:lvlJc w:val="left"/>
      <w:pPr>
        <w:ind w:left="1180" w:hanging="360"/>
      </w:pPr>
      <w:rPr>
        <w:rFonts w:ascii="Times New Roman" w:eastAsia="Times New Roman" w:hAnsi="Times New Roman" w:cs="Times New Roman" w:hint="default"/>
        <w:spacing w:val="-4"/>
        <w:w w:val="99"/>
        <w:sz w:val="24"/>
        <w:szCs w:val="24"/>
      </w:rPr>
    </w:lvl>
    <w:lvl w:ilvl="2" w:tplc="774AEC00">
      <w:numFmt w:val="bullet"/>
      <w:lvlText w:val="•"/>
      <w:lvlJc w:val="left"/>
      <w:pPr>
        <w:ind w:left="2111" w:hanging="360"/>
      </w:pPr>
      <w:rPr>
        <w:rFonts w:hint="default"/>
      </w:rPr>
    </w:lvl>
    <w:lvl w:ilvl="3" w:tplc="4F784066">
      <w:numFmt w:val="bullet"/>
      <w:lvlText w:val="•"/>
      <w:lvlJc w:val="left"/>
      <w:pPr>
        <w:ind w:left="3042" w:hanging="360"/>
      </w:pPr>
      <w:rPr>
        <w:rFonts w:hint="default"/>
      </w:rPr>
    </w:lvl>
    <w:lvl w:ilvl="4" w:tplc="19B21216">
      <w:numFmt w:val="bullet"/>
      <w:lvlText w:val="•"/>
      <w:lvlJc w:val="left"/>
      <w:pPr>
        <w:ind w:left="3973" w:hanging="360"/>
      </w:pPr>
      <w:rPr>
        <w:rFonts w:hint="default"/>
      </w:rPr>
    </w:lvl>
    <w:lvl w:ilvl="5" w:tplc="390C0222">
      <w:numFmt w:val="bullet"/>
      <w:lvlText w:val="•"/>
      <w:lvlJc w:val="left"/>
      <w:pPr>
        <w:ind w:left="4904" w:hanging="360"/>
      </w:pPr>
      <w:rPr>
        <w:rFonts w:hint="default"/>
      </w:rPr>
    </w:lvl>
    <w:lvl w:ilvl="6" w:tplc="298420E0">
      <w:numFmt w:val="bullet"/>
      <w:lvlText w:val="•"/>
      <w:lvlJc w:val="left"/>
      <w:pPr>
        <w:ind w:left="5835" w:hanging="360"/>
      </w:pPr>
      <w:rPr>
        <w:rFonts w:hint="default"/>
      </w:rPr>
    </w:lvl>
    <w:lvl w:ilvl="7" w:tplc="88D83E40">
      <w:numFmt w:val="bullet"/>
      <w:lvlText w:val="•"/>
      <w:lvlJc w:val="left"/>
      <w:pPr>
        <w:ind w:left="6766" w:hanging="360"/>
      </w:pPr>
      <w:rPr>
        <w:rFonts w:hint="default"/>
      </w:rPr>
    </w:lvl>
    <w:lvl w:ilvl="8" w:tplc="A77E0352">
      <w:numFmt w:val="bullet"/>
      <w:lvlText w:val="•"/>
      <w:lvlJc w:val="left"/>
      <w:pPr>
        <w:ind w:left="7697" w:hanging="360"/>
      </w:pPr>
      <w:rPr>
        <w:rFonts w:hint="default"/>
      </w:rPr>
    </w:lvl>
  </w:abstractNum>
  <w:abstractNum w:abstractNumId="6" w15:restartNumberingAfterBreak="0">
    <w:nsid w:val="1D8661CB"/>
    <w:multiLevelType w:val="hybridMultilevel"/>
    <w:tmpl w:val="C3DA329E"/>
    <w:lvl w:ilvl="0" w:tplc="5156CD8A">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D5967DC4">
      <w:numFmt w:val="bullet"/>
      <w:lvlText w:val="•"/>
      <w:lvlJc w:val="left"/>
      <w:pPr>
        <w:ind w:left="1694" w:hanging="360"/>
      </w:pPr>
      <w:rPr>
        <w:rFonts w:hint="default"/>
      </w:rPr>
    </w:lvl>
    <w:lvl w:ilvl="2" w:tplc="659C6714">
      <w:numFmt w:val="bullet"/>
      <w:lvlText w:val="•"/>
      <w:lvlJc w:val="left"/>
      <w:pPr>
        <w:ind w:left="2568" w:hanging="360"/>
      </w:pPr>
      <w:rPr>
        <w:rFonts w:hint="default"/>
      </w:rPr>
    </w:lvl>
    <w:lvl w:ilvl="3" w:tplc="DF765B72">
      <w:numFmt w:val="bullet"/>
      <w:lvlText w:val="•"/>
      <w:lvlJc w:val="left"/>
      <w:pPr>
        <w:ind w:left="3442" w:hanging="360"/>
      </w:pPr>
      <w:rPr>
        <w:rFonts w:hint="default"/>
      </w:rPr>
    </w:lvl>
    <w:lvl w:ilvl="4" w:tplc="776E4560">
      <w:numFmt w:val="bullet"/>
      <w:lvlText w:val="•"/>
      <w:lvlJc w:val="left"/>
      <w:pPr>
        <w:ind w:left="4316" w:hanging="360"/>
      </w:pPr>
      <w:rPr>
        <w:rFonts w:hint="default"/>
      </w:rPr>
    </w:lvl>
    <w:lvl w:ilvl="5" w:tplc="E104F402">
      <w:numFmt w:val="bullet"/>
      <w:lvlText w:val="•"/>
      <w:lvlJc w:val="left"/>
      <w:pPr>
        <w:ind w:left="5190" w:hanging="360"/>
      </w:pPr>
      <w:rPr>
        <w:rFonts w:hint="default"/>
      </w:rPr>
    </w:lvl>
    <w:lvl w:ilvl="6" w:tplc="921E0772">
      <w:numFmt w:val="bullet"/>
      <w:lvlText w:val="•"/>
      <w:lvlJc w:val="left"/>
      <w:pPr>
        <w:ind w:left="6064" w:hanging="360"/>
      </w:pPr>
      <w:rPr>
        <w:rFonts w:hint="default"/>
      </w:rPr>
    </w:lvl>
    <w:lvl w:ilvl="7" w:tplc="F468F8E0">
      <w:numFmt w:val="bullet"/>
      <w:lvlText w:val="•"/>
      <w:lvlJc w:val="left"/>
      <w:pPr>
        <w:ind w:left="6938" w:hanging="360"/>
      </w:pPr>
      <w:rPr>
        <w:rFonts w:hint="default"/>
      </w:rPr>
    </w:lvl>
    <w:lvl w:ilvl="8" w:tplc="52666BAE">
      <w:numFmt w:val="bullet"/>
      <w:lvlText w:val="•"/>
      <w:lvlJc w:val="left"/>
      <w:pPr>
        <w:ind w:left="7812" w:hanging="360"/>
      </w:pPr>
      <w:rPr>
        <w:rFonts w:hint="default"/>
      </w:rPr>
    </w:lvl>
  </w:abstractNum>
  <w:abstractNum w:abstractNumId="7" w15:restartNumberingAfterBreak="0">
    <w:nsid w:val="1D933DDD"/>
    <w:multiLevelType w:val="hybridMultilevel"/>
    <w:tmpl w:val="87C4DCEA"/>
    <w:lvl w:ilvl="0" w:tplc="93DCC2E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A425D04"/>
    <w:multiLevelType w:val="hybridMultilevel"/>
    <w:tmpl w:val="B854F506"/>
    <w:lvl w:ilvl="0" w:tplc="596AC69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2B273883"/>
    <w:multiLevelType w:val="hybridMultilevel"/>
    <w:tmpl w:val="83548C7A"/>
    <w:lvl w:ilvl="0" w:tplc="2128835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D5A10A5"/>
    <w:multiLevelType w:val="hybridMultilevel"/>
    <w:tmpl w:val="1CAA29CA"/>
    <w:lvl w:ilvl="0" w:tplc="912CE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A2B1F"/>
    <w:multiLevelType w:val="hybridMultilevel"/>
    <w:tmpl w:val="F300CF2A"/>
    <w:lvl w:ilvl="0" w:tplc="55F64BA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F3417F6"/>
    <w:multiLevelType w:val="hybridMultilevel"/>
    <w:tmpl w:val="8D4C3304"/>
    <w:lvl w:ilvl="0" w:tplc="407C2D1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302A024C"/>
    <w:multiLevelType w:val="hybridMultilevel"/>
    <w:tmpl w:val="9F7CF8DC"/>
    <w:lvl w:ilvl="0" w:tplc="A09E66D2">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0820EFEA">
      <w:numFmt w:val="bullet"/>
      <w:lvlText w:val="•"/>
      <w:lvlJc w:val="left"/>
      <w:pPr>
        <w:ind w:left="1714" w:hanging="360"/>
      </w:pPr>
      <w:rPr>
        <w:rFonts w:hint="default"/>
      </w:rPr>
    </w:lvl>
    <w:lvl w:ilvl="2" w:tplc="6AA849D4">
      <w:numFmt w:val="bullet"/>
      <w:lvlText w:val="•"/>
      <w:lvlJc w:val="left"/>
      <w:pPr>
        <w:ind w:left="2588" w:hanging="360"/>
      </w:pPr>
      <w:rPr>
        <w:rFonts w:hint="default"/>
      </w:rPr>
    </w:lvl>
    <w:lvl w:ilvl="3" w:tplc="A384A546">
      <w:numFmt w:val="bullet"/>
      <w:lvlText w:val="•"/>
      <w:lvlJc w:val="left"/>
      <w:pPr>
        <w:ind w:left="3462" w:hanging="360"/>
      </w:pPr>
      <w:rPr>
        <w:rFonts w:hint="default"/>
      </w:rPr>
    </w:lvl>
    <w:lvl w:ilvl="4" w:tplc="02CA38FE">
      <w:numFmt w:val="bullet"/>
      <w:lvlText w:val="•"/>
      <w:lvlJc w:val="left"/>
      <w:pPr>
        <w:ind w:left="4336" w:hanging="360"/>
      </w:pPr>
      <w:rPr>
        <w:rFonts w:hint="default"/>
      </w:rPr>
    </w:lvl>
    <w:lvl w:ilvl="5" w:tplc="D9DA409C">
      <w:numFmt w:val="bullet"/>
      <w:lvlText w:val="•"/>
      <w:lvlJc w:val="left"/>
      <w:pPr>
        <w:ind w:left="5210" w:hanging="360"/>
      </w:pPr>
      <w:rPr>
        <w:rFonts w:hint="default"/>
      </w:rPr>
    </w:lvl>
    <w:lvl w:ilvl="6" w:tplc="0A18BD8C">
      <w:numFmt w:val="bullet"/>
      <w:lvlText w:val="•"/>
      <w:lvlJc w:val="left"/>
      <w:pPr>
        <w:ind w:left="6084" w:hanging="360"/>
      </w:pPr>
      <w:rPr>
        <w:rFonts w:hint="default"/>
      </w:rPr>
    </w:lvl>
    <w:lvl w:ilvl="7" w:tplc="2C52AC9C">
      <w:numFmt w:val="bullet"/>
      <w:lvlText w:val="•"/>
      <w:lvlJc w:val="left"/>
      <w:pPr>
        <w:ind w:left="6958" w:hanging="360"/>
      </w:pPr>
      <w:rPr>
        <w:rFonts w:hint="default"/>
      </w:rPr>
    </w:lvl>
    <w:lvl w:ilvl="8" w:tplc="652E1E74">
      <w:numFmt w:val="bullet"/>
      <w:lvlText w:val="•"/>
      <w:lvlJc w:val="left"/>
      <w:pPr>
        <w:ind w:left="7832" w:hanging="360"/>
      </w:pPr>
      <w:rPr>
        <w:rFonts w:hint="default"/>
      </w:rPr>
    </w:lvl>
  </w:abstractNum>
  <w:abstractNum w:abstractNumId="14" w15:restartNumberingAfterBreak="0">
    <w:nsid w:val="34B071C5"/>
    <w:multiLevelType w:val="hybridMultilevel"/>
    <w:tmpl w:val="6BD8D450"/>
    <w:lvl w:ilvl="0" w:tplc="61DEF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23804"/>
    <w:multiLevelType w:val="hybridMultilevel"/>
    <w:tmpl w:val="84648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30938"/>
    <w:multiLevelType w:val="hybridMultilevel"/>
    <w:tmpl w:val="9830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21223"/>
    <w:multiLevelType w:val="hybridMultilevel"/>
    <w:tmpl w:val="1EF28C42"/>
    <w:lvl w:ilvl="0" w:tplc="92065C7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0454B3"/>
    <w:multiLevelType w:val="hybridMultilevel"/>
    <w:tmpl w:val="45A057C2"/>
    <w:lvl w:ilvl="0" w:tplc="967EF15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93B2B42"/>
    <w:multiLevelType w:val="hybridMultilevel"/>
    <w:tmpl w:val="87C87D1A"/>
    <w:lvl w:ilvl="0" w:tplc="DEE450C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CD01010"/>
    <w:multiLevelType w:val="hybridMultilevel"/>
    <w:tmpl w:val="28E4FA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C21A7F"/>
    <w:multiLevelType w:val="hybridMultilevel"/>
    <w:tmpl w:val="39502CE0"/>
    <w:lvl w:ilvl="0" w:tplc="DDE4386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3984313"/>
    <w:multiLevelType w:val="hybridMultilevel"/>
    <w:tmpl w:val="14545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F85A36"/>
    <w:multiLevelType w:val="hybridMultilevel"/>
    <w:tmpl w:val="603C695A"/>
    <w:lvl w:ilvl="0" w:tplc="3A2C29AE">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57871279"/>
    <w:multiLevelType w:val="hybridMultilevel"/>
    <w:tmpl w:val="A7167394"/>
    <w:lvl w:ilvl="0" w:tplc="98D009A6">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AAECC1C8">
      <w:numFmt w:val="bullet"/>
      <w:lvlText w:val="•"/>
      <w:lvlJc w:val="left"/>
      <w:pPr>
        <w:ind w:left="1714" w:hanging="360"/>
      </w:pPr>
      <w:rPr>
        <w:rFonts w:hint="default"/>
      </w:rPr>
    </w:lvl>
    <w:lvl w:ilvl="2" w:tplc="C8BC7B7C">
      <w:numFmt w:val="bullet"/>
      <w:lvlText w:val="•"/>
      <w:lvlJc w:val="left"/>
      <w:pPr>
        <w:ind w:left="2588" w:hanging="360"/>
      </w:pPr>
      <w:rPr>
        <w:rFonts w:hint="default"/>
      </w:rPr>
    </w:lvl>
    <w:lvl w:ilvl="3" w:tplc="AF9A3398">
      <w:numFmt w:val="bullet"/>
      <w:lvlText w:val="•"/>
      <w:lvlJc w:val="left"/>
      <w:pPr>
        <w:ind w:left="3462" w:hanging="360"/>
      </w:pPr>
      <w:rPr>
        <w:rFonts w:hint="default"/>
      </w:rPr>
    </w:lvl>
    <w:lvl w:ilvl="4" w:tplc="AD0C449A">
      <w:numFmt w:val="bullet"/>
      <w:lvlText w:val="•"/>
      <w:lvlJc w:val="left"/>
      <w:pPr>
        <w:ind w:left="4336" w:hanging="360"/>
      </w:pPr>
      <w:rPr>
        <w:rFonts w:hint="default"/>
      </w:rPr>
    </w:lvl>
    <w:lvl w:ilvl="5" w:tplc="251AA2BC">
      <w:numFmt w:val="bullet"/>
      <w:lvlText w:val="•"/>
      <w:lvlJc w:val="left"/>
      <w:pPr>
        <w:ind w:left="5210" w:hanging="360"/>
      </w:pPr>
      <w:rPr>
        <w:rFonts w:hint="default"/>
      </w:rPr>
    </w:lvl>
    <w:lvl w:ilvl="6" w:tplc="AE8EFDF4">
      <w:numFmt w:val="bullet"/>
      <w:lvlText w:val="•"/>
      <w:lvlJc w:val="left"/>
      <w:pPr>
        <w:ind w:left="6084" w:hanging="360"/>
      </w:pPr>
      <w:rPr>
        <w:rFonts w:hint="default"/>
      </w:rPr>
    </w:lvl>
    <w:lvl w:ilvl="7" w:tplc="021A1E52">
      <w:numFmt w:val="bullet"/>
      <w:lvlText w:val="•"/>
      <w:lvlJc w:val="left"/>
      <w:pPr>
        <w:ind w:left="6958" w:hanging="360"/>
      </w:pPr>
      <w:rPr>
        <w:rFonts w:hint="default"/>
      </w:rPr>
    </w:lvl>
    <w:lvl w:ilvl="8" w:tplc="986CDCFC">
      <w:numFmt w:val="bullet"/>
      <w:lvlText w:val="•"/>
      <w:lvlJc w:val="left"/>
      <w:pPr>
        <w:ind w:left="7832" w:hanging="360"/>
      </w:pPr>
      <w:rPr>
        <w:rFonts w:hint="default"/>
      </w:rPr>
    </w:lvl>
  </w:abstractNum>
  <w:abstractNum w:abstractNumId="25" w15:restartNumberingAfterBreak="0">
    <w:nsid w:val="58144619"/>
    <w:multiLevelType w:val="hybridMultilevel"/>
    <w:tmpl w:val="CEE003A8"/>
    <w:lvl w:ilvl="0" w:tplc="4190B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2B6C69"/>
    <w:multiLevelType w:val="hybridMultilevel"/>
    <w:tmpl w:val="8750818C"/>
    <w:lvl w:ilvl="0" w:tplc="3FC83A9C">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C734A7F4">
      <w:numFmt w:val="bullet"/>
      <w:lvlText w:val="•"/>
      <w:lvlJc w:val="left"/>
      <w:pPr>
        <w:ind w:left="1714" w:hanging="360"/>
      </w:pPr>
      <w:rPr>
        <w:rFonts w:hint="default"/>
      </w:rPr>
    </w:lvl>
    <w:lvl w:ilvl="2" w:tplc="B81CBA2A">
      <w:numFmt w:val="bullet"/>
      <w:lvlText w:val="•"/>
      <w:lvlJc w:val="left"/>
      <w:pPr>
        <w:ind w:left="2588" w:hanging="360"/>
      </w:pPr>
      <w:rPr>
        <w:rFonts w:hint="default"/>
      </w:rPr>
    </w:lvl>
    <w:lvl w:ilvl="3" w:tplc="963CE6D0">
      <w:numFmt w:val="bullet"/>
      <w:lvlText w:val="•"/>
      <w:lvlJc w:val="left"/>
      <w:pPr>
        <w:ind w:left="3462" w:hanging="360"/>
      </w:pPr>
      <w:rPr>
        <w:rFonts w:hint="default"/>
      </w:rPr>
    </w:lvl>
    <w:lvl w:ilvl="4" w:tplc="49B8A7C0">
      <w:numFmt w:val="bullet"/>
      <w:lvlText w:val="•"/>
      <w:lvlJc w:val="left"/>
      <w:pPr>
        <w:ind w:left="4336" w:hanging="360"/>
      </w:pPr>
      <w:rPr>
        <w:rFonts w:hint="default"/>
      </w:rPr>
    </w:lvl>
    <w:lvl w:ilvl="5" w:tplc="13C24A2E">
      <w:numFmt w:val="bullet"/>
      <w:lvlText w:val="•"/>
      <w:lvlJc w:val="left"/>
      <w:pPr>
        <w:ind w:left="5210" w:hanging="360"/>
      </w:pPr>
      <w:rPr>
        <w:rFonts w:hint="default"/>
      </w:rPr>
    </w:lvl>
    <w:lvl w:ilvl="6" w:tplc="377AA202">
      <w:numFmt w:val="bullet"/>
      <w:lvlText w:val="•"/>
      <w:lvlJc w:val="left"/>
      <w:pPr>
        <w:ind w:left="6084" w:hanging="360"/>
      </w:pPr>
      <w:rPr>
        <w:rFonts w:hint="default"/>
      </w:rPr>
    </w:lvl>
    <w:lvl w:ilvl="7" w:tplc="AF5E3C1A">
      <w:numFmt w:val="bullet"/>
      <w:lvlText w:val="•"/>
      <w:lvlJc w:val="left"/>
      <w:pPr>
        <w:ind w:left="6958" w:hanging="360"/>
      </w:pPr>
      <w:rPr>
        <w:rFonts w:hint="default"/>
      </w:rPr>
    </w:lvl>
    <w:lvl w:ilvl="8" w:tplc="34EA84B6">
      <w:numFmt w:val="bullet"/>
      <w:lvlText w:val="•"/>
      <w:lvlJc w:val="left"/>
      <w:pPr>
        <w:ind w:left="7832" w:hanging="360"/>
      </w:pPr>
      <w:rPr>
        <w:rFonts w:hint="default"/>
      </w:rPr>
    </w:lvl>
  </w:abstractNum>
  <w:abstractNum w:abstractNumId="27" w15:restartNumberingAfterBreak="0">
    <w:nsid w:val="5B603074"/>
    <w:multiLevelType w:val="hybridMultilevel"/>
    <w:tmpl w:val="C53039DC"/>
    <w:lvl w:ilvl="0" w:tplc="E8BC0D7C">
      <w:start w:val="3"/>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5EC0255F"/>
    <w:multiLevelType w:val="hybridMultilevel"/>
    <w:tmpl w:val="C562BD80"/>
    <w:lvl w:ilvl="0" w:tplc="6108D736">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E39C665E">
      <w:numFmt w:val="bullet"/>
      <w:lvlText w:val="•"/>
      <w:lvlJc w:val="left"/>
      <w:pPr>
        <w:ind w:left="1694" w:hanging="360"/>
      </w:pPr>
      <w:rPr>
        <w:rFonts w:hint="default"/>
      </w:rPr>
    </w:lvl>
    <w:lvl w:ilvl="2" w:tplc="7DD4C5FE">
      <w:numFmt w:val="bullet"/>
      <w:lvlText w:val="•"/>
      <w:lvlJc w:val="left"/>
      <w:pPr>
        <w:ind w:left="2568" w:hanging="360"/>
      </w:pPr>
      <w:rPr>
        <w:rFonts w:hint="default"/>
      </w:rPr>
    </w:lvl>
    <w:lvl w:ilvl="3" w:tplc="226E5B16">
      <w:numFmt w:val="bullet"/>
      <w:lvlText w:val="•"/>
      <w:lvlJc w:val="left"/>
      <w:pPr>
        <w:ind w:left="3442" w:hanging="360"/>
      </w:pPr>
      <w:rPr>
        <w:rFonts w:hint="default"/>
      </w:rPr>
    </w:lvl>
    <w:lvl w:ilvl="4" w:tplc="C6A6580E">
      <w:numFmt w:val="bullet"/>
      <w:lvlText w:val="•"/>
      <w:lvlJc w:val="left"/>
      <w:pPr>
        <w:ind w:left="4316" w:hanging="360"/>
      </w:pPr>
      <w:rPr>
        <w:rFonts w:hint="default"/>
      </w:rPr>
    </w:lvl>
    <w:lvl w:ilvl="5" w:tplc="A9A0E520">
      <w:numFmt w:val="bullet"/>
      <w:lvlText w:val="•"/>
      <w:lvlJc w:val="left"/>
      <w:pPr>
        <w:ind w:left="5190" w:hanging="360"/>
      </w:pPr>
      <w:rPr>
        <w:rFonts w:hint="default"/>
      </w:rPr>
    </w:lvl>
    <w:lvl w:ilvl="6" w:tplc="947E3E68">
      <w:numFmt w:val="bullet"/>
      <w:lvlText w:val="•"/>
      <w:lvlJc w:val="left"/>
      <w:pPr>
        <w:ind w:left="6064" w:hanging="360"/>
      </w:pPr>
      <w:rPr>
        <w:rFonts w:hint="default"/>
      </w:rPr>
    </w:lvl>
    <w:lvl w:ilvl="7" w:tplc="A1C203F4">
      <w:numFmt w:val="bullet"/>
      <w:lvlText w:val="•"/>
      <w:lvlJc w:val="left"/>
      <w:pPr>
        <w:ind w:left="6938" w:hanging="360"/>
      </w:pPr>
      <w:rPr>
        <w:rFonts w:hint="default"/>
      </w:rPr>
    </w:lvl>
    <w:lvl w:ilvl="8" w:tplc="04C2DA62">
      <w:numFmt w:val="bullet"/>
      <w:lvlText w:val="•"/>
      <w:lvlJc w:val="left"/>
      <w:pPr>
        <w:ind w:left="7812" w:hanging="360"/>
      </w:pPr>
      <w:rPr>
        <w:rFonts w:hint="default"/>
      </w:rPr>
    </w:lvl>
  </w:abstractNum>
  <w:abstractNum w:abstractNumId="29" w15:restartNumberingAfterBreak="0">
    <w:nsid w:val="614024DD"/>
    <w:multiLevelType w:val="hybridMultilevel"/>
    <w:tmpl w:val="D9BCB54C"/>
    <w:lvl w:ilvl="0" w:tplc="BE2AEDD8">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3E5495BA">
      <w:numFmt w:val="bullet"/>
      <w:lvlText w:val="•"/>
      <w:lvlJc w:val="left"/>
      <w:pPr>
        <w:ind w:left="1714" w:hanging="360"/>
      </w:pPr>
      <w:rPr>
        <w:rFonts w:hint="default"/>
      </w:rPr>
    </w:lvl>
    <w:lvl w:ilvl="2" w:tplc="A1048004">
      <w:numFmt w:val="bullet"/>
      <w:lvlText w:val="•"/>
      <w:lvlJc w:val="left"/>
      <w:pPr>
        <w:ind w:left="2588" w:hanging="360"/>
      </w:pPr>
      <w:rPr>
        <w:rFonts w:hint="default"/>
      </w:rPr>
    </w:lvl>
    <w:lvl w:ilvl="3" w:tplc="7C320B40">
      <w:numFmt w:val="bullet"/>
      <w:lvlText w:val="•"/>
      <w:lvlJc w:val="left"/>
      <w:pPr>
        <w:ind w:left="3462" w:hanging="360"/>
      </w:pPr>
      <w:rPr>
        <w:rFonts w:hint="default"/>
      </w:rPr>
    </w:lvl>
    <w:lvl w:ilvl="4" w:tplc="031CA7C6">
      <w:numFmt w:val="bullet"/>
      <w:lvlText w:val="•"/>
      <w:lvlJc w:val="left"/>
      <w:pPr>
        <w:ind w:left="4336" w:hanging="360"/>
      </w:pPr>
      <w:rPr>
        <w:rFonts w:hint="default"/>
      </w:rPr>
    </w:lvl>
    <w:lvl w:ilvl="5" w:tplc="DF8A4310">
      <w:numFmt w:val="bullet"/>
      <w:lvlText w:val="•"/>
      <w:lvlJc w:val="left"/>
      <w:pPr>
        <w:ind w:left="5210" w:hanging="360"/>
      </w:pPr>
      <w:rPr>
        <w:rFonts w:hint="default"/>
      </w:rPr>
    </w:lvl>
    <w:lvl w:ilvl="6" w:tplc="3E1E96E2">
      <w:numFmt w:val="bullet"/>
      <w:lvlText w:val="•"/>
      <w:lvlJc w:val="left"/>
      <w:pPr>
        <w:ind w:left="6084" w:hanging="360"/>
      </w:pPr>
      <w:rPr>
        <w:rFonts w:hint="default"/>
      </w:rPr>
    </w:lvl>
    <w:lvl w:ilvl="7" w:tplc="C160158C">
      <w:numFmt w:val="bullet"/>
      <w:lvlText w:val="•"/>
      <w:lvlJc w:val="left"/>
      <w:pPr>
        <w:ind w:left="6958" w:hanging="360"/>
      </w:pPr>
      <w:rPr>
        <w:rFonts w:hint="default"/>
      </w:rPr>
    </w:lvl>
    <w:lvl w:ilvl="8" w:tplc="DDB61B5A">
      <w:numFmt w:val="bullet"/>
      <w:lvlText w:val="•"/>
      <w:lvlJc w:val="left"/>
      <w:pPr>
        <w:ind w:left="7832" w:hanging="360"/>
      </w:pPr>
      <w:rPr>
        <w:rFonts w:hint="default"/>
      </w:rPr>
    </w:lvl>
  </w:abstractNum>
  <w:abstractNum w:abstractNumId="30" w15:restartNumberingAfterBreak="0">
    <w:nsid w:val="667B397D"/>
    <w:multiLevelType w:val="hybridMultilevel"/>
    <w:tmpl w:val="358CC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80FA2"/>
    <w:multiLevelType w:val="hybridMultilevel"/>
    <w:tmpl w:val="D85A8BBA"/>
    <w:lvl w:ilvl="0" w:tplc="EE34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E47C73"/>
    <w:multiLevelType w:val="hybridMultilevel"/>
    <w:tmpl w:val="611CE66E"/>
    <w:lvl w:ilvl="0" w:tplc="D3B8BB1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F4D268D"/>
    <w:multiLevelType w:val="hybridMultilevel"/>
    <w:tmpl w:val="D152D3EE"/>
    <w:lvl w:ilvl="0" w:tplc="FA0E857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F5D0B5A"/>
    <w:multiLevelType w:val="hybridMultilevel"/>
    <w:tmpl w:val="52CCC9F0"/>
    <w:lvl w:ilvl="0" w:tplc="A3F2F68C">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16A87A38">
      <w:numFmt w:val="bullet"/>
      <w:lvlText w:val="•"/>
      <w:lvlJc w:val="left"/>
      <w:pPr>
        <w:ind w:left="1714" w:hanging="360"/>
      </w:pPr>
      <w:rPr>
        <w:rFonts w:hint="default"/>
      </w:rPr>
    </w:lvl>
    <w:lvl w:ilvl="2" w:tplc="11BEF730">
      <w:numFmt w:val="bullet"/>
      <w:lvlText w:val="•"/>
      <w:lvlJc w:val="left"/>
      <w:pPr>
        <w:ind w:left="2588" w:hanging="360"/>
      </w:pPr>
      <w:rPr>
        <w:rFonts w:hint="default"/>
      </w:rPr>
    </w:lvl>
    <w:lvl w:ilvl="3" w:tplc="93E0655E">
      <w:numFmt w:val="bullet"/>
      <w:lvlText w:val="•"/>
      <w:lvlJc w:val="left"/>
      <w:pPr>
        <w:ind w:left="3462" w:hanging="360"/>
      </w:pPr>
      <w:rPr>
        <w:rFonts w:hint="default"/>
      </w:rPr>
    </w:lvl>
    <w:lvl w:ilvl="4" w:tplc="22CEB5E4">
      <w:numFmt w:val="bullet"/>
      <w:lvlText w:val="•"/>
      <w:lvlJc w:val="left"/>
      <w:pPr>
        <w:ind w:left="4336" w:hanging="360"/>
      </w:pPr>
      <w:rPr>
        <w:rFonts w:hint="default"/>
      </w:rPr>
    </w:lvl>
    <w:lvl w:ilvl="5" w:tplc="5DF01E72">
      <w:numFmt w:val="bullet"/>
      <w:lvlText w:val="•"/>
      <w:lvlJc w:val="left"/>
      <w:pPr>
        <w:ind w:left="5210" w:hanging="360"/>
      </w:pPr>
      <w:rPr>
        <w:rFonts w:hint="default"/>
      </w:rPr>
    </w:lvl>
    <w:lvl w:ilvl="6" w:tplc="6852A8DC">
      <w:numFmt w:val="bullet"/>
      <w:lvlText w:val="•"/>
      <w:lvlJc w:val="left"/>
      <w:pPr>
        <w:ind w:left="6084" w:hanging="360"/>
      </w:pPr>
      <w:rPr>
        <w:rFonts w:hint="default"/>
      </w:rPr>
    </w:lvl>
    <w:lvl w:ilvl="7" w:tplc="6BAC09C8">
      <w:numFmt w:val="bullet"/>
      <w:lvlText w:val="•"/>
      <w:lvlJc w:val="left"/>
      <w:pPr>
        <w:ind w:left="6958" w:hanging="360"/>
      </w:pPr>
      <w:rPr>
        <w:rFonts w:hint="default"/>
      </w:rPr>
    </w:lvl>
    <w:lvl w:ilvl="8" w:tplc="76BC78D2">
      <w:numFmt w:val="bullet"/>
      <w:lvlText w:val="•"/>
      <w:lvlJc w:val="left"/>
      <w:pPr>
        <w:ind w:left="7832" w:hanging="360"/>
      </w:pPr>
      <w:rPr>
        <w:rFonts w:hint="default"/>
      </w:rPr>
    </w:lvl>
  </w:abstractNum>
  <w:abstractNum w:abstractNumId="35" w15:restartNumberingAfterBreak="0">
    <w:nsid w:val="736668EF"/>
    <w:multiLevelType w:val="hybridMultilevel"/>
    <w:tmpl w:val="BDB6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53B53"/>
    <w:multiLevelType w:val="hybridMultilevel"/>
    <w:tmpl w:val="3C840418"/>
    <w:lvl w:ilvl="0" w:tplc="D6482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104D11"/>
    <w:multiLevelType w:val="hybridMultilevel"/>
    <w:tmpl w:val="31667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E242E"/>
    <w:multiLevelType w:val="hybridMultilevel"/>
    <w:tmpl w:val="208AB0C0"/>
    <w:lvl w:ilvl="0" w:tplc="464C5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2001A"/>
    <w:multiLevelType w:val="hybridMultilevel"/>
    <w:tmpl w:val="0A5C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8"/>
  </w:num>
  <w:num w:numId="3">
    <w:abstractNumId w:val="31"/>
  </w:num>
  <w:num w:numId="4">
    <w:abstractNumId w:val="32"/>
  </w:num>
  <w:num w:numId="5">
    <w:abstractNumId w:val="30"/>
  </w:num>
  <w:num w:numId="6">
    <w:abstractNumId w:val="17"/>
  </w:num>
  <w:num w:numId="7">
    <w:abstractNumId w:val="33"/>
  </w:num>
  <w:num w:numId="8">
    <w:abstractNumId w:val="3"/>
  </w:num>
  <w:num w:numId="9">
    <w:abstractNumId w:val="18"/>
  </w:num>
  <w:num w:numId="10">
    <w:abstractNumId w:val="7"/>
  </w:num>
  <w:num w:numId="11">
    <w:abstractNumId w:val="27"/>
  </w:num>
  <w:num w:numId="12">
    <w:abstractNumId w:val="13"/>
  </w:num>
  <w:num w:numId="13">
    <w:abstractNumId w:val="26"/>
  </w:num>
  <w:num w:numId="14">
    <w:abstractNumId w:val="34"/>
  </w:num>
  <w:num w:numId="15">
    <w:abstractNumId w:val="24"/>
  </w:num>
  <w:num w:numId="16">
    <w:abstractNumId w:val="6"/>
  </w:num>
  <w:num w:numId="17">
    <w:abstractNumId w:val="5"/>
  </w:num>
  <w:num w:numId="18">
    <w:abstractNumId w:val="29"/>
  </w:num>
  <w:num w:numId="19">
    <w:abstractNumId w:val="28"/>
  </w:num>
  <w:num w:numId="20">
    <w:abstractNumId w:val="4"/>
  </w:num>
  <w:num w:numId="21">
    <w:abstractNumId w:val="2"/>
  </w:num>
  <w:num w:numId="22">
    <w:abstractNumId w:val="10"/>
  </w:num>
  <w:num w:numId="23">
    <w:abstractNumId w:val="23"/>
  </w:num>
  <w:num w:numId="24">
    <w:abstractNumId w:val="12"/>
  </w:num>
  <w:num w:numId="25">
    <w:abstractNumId w:val="1"/>
  </w:num>
  <w:num w:numId="26">
    <w:abstractNumId w:val="20"/>
  </w:num>
  <w:num w:numId="27">
    <w:abstractNumId w:val="37"/>
  </w:num>
  <w:num w:numId="28">
    <w:abstractNumId w:val="0"/>
  </w:num>
  <w:num w:numId="29">
    <w:abstractNumId w:val="39"/>
  </w:num>
  <w:num w:numId="30">
    <w:abstractNumId w:val="25"/>
  </w:num>
  <w:num w:numId="31">
    <w:abstractNumId w:val="9"/>
  </w:num>
  <w:num w:numId="32">
    <w:abstractNumId w:val="14"/>
  </w:num>
  <w:num w:numId="33">
    <w:abstractNumId w:val="19"/>
  </w:num>
  <w:num w:numId="34">
    <w:abstractNumId w:val="35"/>
  </w:num>
  <w:num w:numId="35">
    <w:abstractNumId w:val="16"/>
  </w:num>
  <w:num w:numId="36">
    <w:abstractNumId w:val="8"/>
  </w:num>
  <w:num w:numId="37">
    <w:abstractNumId w:val="15"/>
  </w:num>
  <w:num w:numId="38">
    <w:abstractNumId w:val="22"/>
  </w:num>
  <w:num w:numId="39">
    <w:abstractNumId w:val="21"/>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75"/>
    <w:rsid w:val="000012C3"/>
    <w:rsid w:val="00022EEA"/>
    <w:rsid w:val="000449A7"/>
    <w:rsid w:val="00045429"/>
    <w:rsid w:val="000508EA"/>
    <w:rsid w:val="000512B3"/>
    <w:rsid w:val="00060618"/>
    <w:rsid w:val="000828BF"/>
    <w:rsid w:val="000840B2"/>
    <w:rsid w:val="00093044"/>
    <w:rsid w:val="000938C1"/>
    <w:rsid w:val="000945BD"/>
    <w:rsid w:val="000B477F"/>
    <w:rsid w:val="000C25A7"/>
    <w:rsid w:val="000C399A"/>
    <w:rsid w:val="000C52CE"/>
    <w:rsid w:val="000C5992"/>
    <w:rsid w:val="000C76E2"/>
    <w:rsid w:val="000D0BF7"/>
    <w:rsid w:val="000D738D"/>
    <w:rsid w:val="000E2BB9"/>
    <w:rsid w:val="000E38F3"/>
    <w:rsid w:val="000E705A"/>
    <w:rsid w:val="000E7410"/>
    <w:rsid w:val="000F528B"/>
    <w:rsid w:val="001107BC"/>
    <w:rsid w:val="0014093D"/>
    <w:rsid w:val="00143FA1"/>
    <w:rsid w:val="00145C1A"/>
    <w:rsid w:val="00156B4C"/>
    <w:rsid w:val="001611E2"/>
    <w:rsid w:val="00161DAA"/>
    <w:rsid w:val="00181877"/>
    <w:rsid w:val="00187D48"/>
    <w:rsid w:val="001A6573"/>
    <w:rsid w:val="001A706C"/>
    <w:rsid w:val="001B4BE8"/>
    <w:rsid w:val="001B522D"/>
    <w:rsid w:val="001B547F"/>
    <w:rsid w:val="001B588E"/>
    <w:rsid w:val="001C4C69"/>
    <w:rsid w:val="001F4B86"/>
    <w:rsid w:val="00220F15"/>
    <w:rsid w:val="00221F7F"/>
    <w:rsid w:val="002232FC"/>
    <w:rsid w:val="00242C40"/>
    <w:rsid w:val="00255E0E"/>
    <w:rsid w:val="002561A3"/>
    <w:rsid w:val="002568E4"/>
    <w:rsid w:val="00260C79"/>
    <w:rsid w:val="00271524"/>
    <w:rsid w:val="0028044C"/>
    <w:rsid w:val="00297416"/>
    <w:rsid w:val="002A45F9"/>
    <w:rsid w:val="002A4690"/>
    <w:rsid w:val="002B052F"/>
    <w:rsid w:val="002D382D"/>
    <w:rsid w:val="002F4577"/>
    <w:rsid w:val="0030391A"/>
    <w:rsid w:val="003074B5"/>
    <w:rsid w:val="00310091"/>
    <w:rsid w:val="00320886"/>
    <w:rsid w:val="003246BB"/>
    <w:rsid w:val="00325E1C"/>
    <w:rsid w:val="00330812"/>
    <w:rsid w:val="00350F9B"/>
    <w:rsid w:val="00373E21"/>
    <w:rsid w:val="00375E70"/>
    <w:rsid w:val="003867F2"/>
    <w:rsid w:val="003924BB"/>
    <w:rsid w:val="00393C33"/>
    <w:rsid w:val="003941A5"/>
    <w:rsid w:val="00396B1F"/>
    <w:rsid w:val="003A1F43"/>
    <w:rsid w:val="003D1D37"/>
    <w:rsid w:val="003D207B"/>
    <w:rsid w:val="003F16A9"/>
    <w:rsid w:val="003F68E8"/>
    <w:rsid w:val="003F6BF4"/>
    <w:rsid w:val="004034C2"/>
    <w:rsid w:val="00424A6A"/>
    <w:rsid w:val="00430A84"/>
    <w:rsid w:val="00435BD2"/>
    <w:rsid w:val="004507F3"/>
    <w:rsid w:val="00486994"/>
    <w:rsid w:val="004A177D"/>
    <w:rsid w:val="004A5668"/>
    <w:rsid w:val="004A757E"/>
    <w:rsid w:val="004B7B9E"/>
    <w:rsid w:val="004C0463"/>
    <w:rsid w:val="004C6518"/>
    <w:rsid w:val="0051107A"/>
    <w:rsid w:val="00514287"/>
    <w:rsid w:val="00526D17"/>
    <w:rsid w:val="005273BA"/>
    <w:rsid w:val="0052753B"/>
    <w:rsid w:val="0053170B"/>
    <w:rsid w:val="00533736"/>
    <w:rsid w:val="00551D5E"/>
    <w:rsid w:val="00551EC3"/>
    <w:rsid w:val="00552A79"/>
    <w:rsid w:val="00557A79"/>
    <w:rsid w:val="0057272C"/>
    <w:rsid w:val="005776DE"/>
    <w:rsid w:val="00583369"/>
    <w:rsid w:val="00592D52"/>
    <w:rsid w:val="005A232E"/>
    <w:rsid w:val="005A2BFF"/>
    <w:rsid w:val="005B1480"/>
    <w:rsid w:val="005D3D7B"/>
    <w:rsid w:val="005F1D65"/>
    <w:rsid w:val="005F258B"/>
    <w:rsid w:val="005F537E"/>
    <w:rsid w:val="005F6E42"/>
    <w:rsid w:val="005F6F0A"/>
    <w:rsid w:val="00602651"/>
    <w:rsid w:val="00635F23"/>
    <w:rsid w:val="006462CA"/>
    <w:rsid w:val="00650829"/>
    <w:rsid w:val="006534B6"/>
    <w:rsid w:val="006812C2"/>
    <w:rsid w:val="00690A4D"/>
    <w:rsid w:val="006926B4"/>
    <w:rsid w:val="006A364B"/>
    <w:rsid w:val="006A567C"/>
    <w:rsid w:val="006C2BDA"/>
    <w:rsid w:val="006C479C"/>
    <w:rsid w:val="006C6367"/>
    <w:rsid w:val="006C76DB"/>
    <w:rsid w:val="006D2241"/>
    <w:rsid w:val="006D73C0"/>
    <w:rsid w:val="006D7B9E"/>
    <w:rsid w:val="006F0860"/>
    <w:rsid w:val="00742BF7"/>
    <w:rsid w:val="00742CFF"/>
    <w:rsid w:val="00744E2D"/>
    <w:rsid w:val="00766D02"/>
    <w:rsid w:val="007823CC"/>
    <w:rsid w:val="00785F2F"/>
    <w:rsid w:val="0078612B"/>
    <w:rsid w:val="007A0F35"/>
    <w:rsid w:val="007B1B2E"/>
    <w:rsid w:val="007D4012"/>
    <w:rsid w:val="007F3C82"/>
    <w:rsid w:val="007F499B"/>
    <w:rsid w:val="00813103"/>
    <w:rsid w:val="0082047A"/>
    <w:rsid w:val="008208C1"/>
    <w:rsid w:val="00823FA3"/>
    <w:rsid w:val="00824174"/>
    <w:rsid w:val="00826214"/>
    <w:rsid w:val="008308C0"/>
    <w:rsid w:val="00831CE2"/>
    <w:rsid w:val="00833A9B"/>
    <w:rsid w:val="00834CD5"/>
    <w:rsid w:val="008535B4"/>
    <w:rsid w:val="008616C8"/>
    <w:rsid w:val="0087401A"/>
    <w:rsid w:val="00874574"/>
    <w:rsid w:val="00883D2E"/>
    <w:rsid w:val="00890A05"/>
    <w:rsid w:val="008A700C"/>
    <w:rsid w:val="008B2714"/>
    <w:rsid w:val="008B45B0"/>
    <w:rsid w:val="008C2A7F"/>
    <w:rsid w:val="008D3C96"/>
    <w:rsid w:val="008E318D"/>
    <w:rsid w:val="008E5833"/>
    <w:rsid w:val="008E5E46"/>
    <w:rsid w:val="008F406C"/>
    <w:rsid w:val="008F6E1D"/>
    <w:rsid w:val="00906448"/>
    <w:rsid w:val="00907A17"/>
    <w:rsid w:val="0093762F"/>
    <w:rsid w:val="00943B53"/>
    <w:rsid w:val="00950373"/>
    <w:rsid w:val="00990375"/>
    <w:rsid w:val="009B0D1B"/>
    <w:rsid w:val="009D3734"/>
    <w:rsid w:val="009D6BAD"/>
    <w:rsid w:val="009E0A61"/>
    <w:rsid w:val="009E5C34"/>
    <w:rsid w:val="009F794B"/>
    <w:rsid w:val="00A000A5"/>
    <w:rsid w:val="00A0073B"/>
    <w:rsid w:val="00A035C7"/>
    <w:rsid w:val="00A1232E"/>
    <w:rsid w:val="00A17A5C"/>
    <w:rsid w:val="00A21021"/>
    <w:rsid w:val="00A3613C"/>
    <w:rsid w:val="00A36BB9"/>
    <w:rsid w:val="00A46EA9"/>
    <w:rsid w:val="00A474DD"/>
    <w:rsid w:val="00A639CE"/>
    <w:rsid w:val="00A665AE"/>
    <w:rsid w:val="00A8436E"/>
    <w:rsid w:val="00A96EFE"/>
    <w:rsid w:val="00AA7E8D"/>
    <w:rsid w:val="00AB67F9"/>
    <w:rsid w:val="00AD000C"/>
    <w:rsid w:val="00AD1862"/>
    <w:rsid w:val="00AE0D9C"/>
    <w:rsid w:val="00AF0272"/>
    <w:rsid w:val="00AF5415"/>
    <w:rsid w:val="00B03D1C"/>
    <w:rsid w:val="00B07AEB"/>
    <w:rsid w:val="00B37FCB"/>
    <w:rsid w:val="00B640D4"/>
    <w:rsid w:val="00B70F06"/>
    <w:rsid w:val="00B86C40"/>
    <w:rsid w:val="00B87F84"/>
    <w:rsid w:val="00B9198A"/>
    <w:rsid w:val="00B97E2F"/>
    <w:rsid w:val="00BC6E93"/>
    <w:rsid w:val="00BE0EDC"/>
    <w:rsid w:val="00BE2BEC"/>
    <w:rsid w:val="00BE676A"/>
    <w:rsid w:val="00BE6AF0"/>
    <w:rsid w:val="00C01507"/>
    <w:rsid w:val="00C03DD3"/>
    <w:rsid w:val="00C12229"/>
    <w:rsid w:val="00C16C51"/>
    <w:rsid w:val="00C24245"/>
    <w:rsid w:val="00C3019D"/>
    <w:rsid w:val="00C30F99"/>
    <w:rsid w:val="00C32B36"/>
    <w:rsid w:val="00C3565C"/>
    <w:rsid w:val="00C360FD"/>
    <w:rsid w:val="00C4478B"/>
    <w:rsid w:val="00C61CC1"/>
    <w:rsid w:val="00C711D8"/>
    <w:rsid w:val="00C74895"/>
    <w:rsid w:val="00C83A8A"/>
    <w:rsid w:val="00C97D49"/>
    <w:rsid w:val="00CB49F7"/>
    <w:rsid w:val="00CC402E"/>
    <w:rsid w:val="00CE2ABA"/>
    <w:rsid w:val="00CE5E15"/>
    <w:rsid w:val="00CF2131"/>
    <w:rsid w:val="00D06F6C"/>
    <w:rsid w:val="00D23363"/>
    <w:rsid w:val="00D262BE"/>
    <w:rsid w:val="00D3575D"/>
    <w:rsid w:val="00D3797B"/>
    <w:rsid w:val="00D4331C"/>
    <w:rsid w:val="00D508C6"/>
    <w:rsid w:val="00D53915"/>
    <w:rsid w:val="00D61468"/>
    <w:rsid w:val="00D63A76"/>
    <w:rsid w:val="00D77E0D"/>
    <w:rsid w:val="00D80088"/>
    <w:rsid w:val="00D833C9"/>
    <w:rsid w:val="00DA0DB1"/>
    <w:rsid w:val="00DB1066"/>
    <w:rsid w:val="00DB62C9"/>
    <w:rsid w:val="00DB6447"/>
    <w:rsid w:val="00DC561B"/>
    <w:rsid w:val="00DC7913"/>
    <w:rsid w:val="00E0111E"/>
    <w:rsid w:val="00E134CA"/>
    <w:rsid w:val="00E13719"/>
    <w:rsid w:val="00E13AF4"/>
    <w:rsid w:val="00E148E2"/>
    <w:rsid w:val="00E44786"/>
    <w:rsid w:val="00E46931"/>
    <w:rsid w:val="00E91755"/>
    <w:rsid w:val="00E95253"/>
    <w:rsid w:val="00E975DF"/>
    <w:rsid w:val="00EB7A39"/>
    <w:rsid w:val="00EC2961"/>
    <w:rsid w:val="00EC5E0A"/>
    <w:rsid w:val="00ED47AA"/>
    <w:rsid w:val="00EE12EE"/>
    <w:rsid w:val="00EE383E"/>
    <w:rsid w:val="00EE6749"/>
    <w:rsid w:val="00EF7B57"/>
    <w:rsid w:val="00F0319F"/>
    <w:rsid w:val="00F12AA7"/>
    <w:rsid w:val="00F34349"/>
    <w:rsid w:val="00F36A28"/>
    <w:rsid w:val="00F407CD"/>
    <w:rsid w:val="00F51C06"/>
    <w:rsid w:val="00F573BB"/>
    <w:rsid w:val="00F57E84"/>
    <w:rsid w:val="00F6239A"/>
    <w:rsid w:val="00F638A1"/>
    <w:rsid w:val="00F66E50"/>
    <w:rsid w:val="00F76717"/>
    <w:rsid w:val="00F87BE7"/>
    <w:rsid w:val="00F93323"/>
    <w:rsid w:val="00FB61A2"/>
    <w:rsid w:val="00FC6018"/>
    <w:rsid w:val="00FD2A14"/>
    <w:rsid w:val="00FE22FF"/>
    <w:rsid w:val="00FE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B6BFC7E"/>
  <w15:chartTrackingRefBased/>
  <w15:docId w15:val="{CB2715C2-A388-4DA2-BF83-0B74FB54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link w:val="Heading1Char"/>
    <w:uiPriority w:val="1"/>
    <w:qFormat/>
    <w:rsid w:val="00552A79"/>
    <w:pPr>
      <w:widowControl w:val="0"/>
      <w:autoSpaceDE w:val="0"/>
      <w:autoSpaceDN w:val="0"/>
      <w:ind w:left="120"/>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link w:val="BalloonTextChar"/>
    <w:uiPriority w:val="99"/>
    <w:semiHidden/>
    <w:unhideWhenUsed/>
    <w:rsid w:val="00AF0272"/>
    <w:rPr>
      <w:rFonts w:ascii="Tahoma" w:hAnsi="Tahoma" w:cs="Tahoma"/>
      <w:sz w:val="16"/>
      <w:szCs w:val="16"/>
    </w:rPr>
  </w:style>
  <w:style w:type="character" w:customStyle="1" w:styleId="BalloonTextChar">
    <w:name w:val="Balloon Text Char"/>
    <w:link w:val="BalloonText"/>
    <w:uiPriority w:val="99"/>
    <w:semiHidden/>
    <w:rsid w:val="00AF0272"/>
    <w:rPr>
      <w:rFonts w:ascii="Tahoma" w:hAnsi="Tahoma" w:cs="Tahoma"/>
      <w:sz w:val="16"/>
      <w:szCs w:val="16"/>
    </w:rPr>
  </w:style>
  <w:style w:type="paragraph" w:styleId="ListParagraph">
    <w:name w:val="List Paragraph"/>
    <w:basedOn w:val="Normal"/>
    <w:uiPriority w:val="1"/>
    <w:qFormat/>
    <w:rsid w:val="00221F7F"/>
    <w:pPr>
      <w:ind w:left="720"/>
    </w:pPr>
  </w:style>
  <w:style w:type="character" w:customStyle="1" w:styleId="Heading1Char">
    <w:name w:val="Heading 1 Char"/>
    <w:link w:val="Heading1"/>
    <w:uiPriority w:val="1"/>
    <w:rsid w:val="00552A79"/>
    <w:rPr>
      <w:rFonts w:ascii="Times New Roman" w:hAnsi="Times New Roman"/>
      <w:b/>
      <w:bCs/>
      <w:sz w:val="24"/>
      <w:szCs w:val="24"/>
    </w:rPr>
  </w:style>
  <w:style w:type="paragraph" w:styleId="BodyText">
    <w:name w:val="Body Text"/>
    <w:basedOn w:val="Normal"/>
    <w:link w:val="BodyTextChar"/>
    <w:uiPriority w:val="1"/>
    <w:qFormat/>
    <w:rsid w:val="00552A79"/>
    <w:pPr>
      <w:widowControl w:val="0"/>
      <w:autoSpaceDE w:val="0"/>
      <w:autoSpaceDN w:val="0"/>
    </w:pPr>
    <w:rPr>
      <w:rFonts w:ascii="Times New Roman" w:hAnsi="Times New Roman"/>
      <w:szCs w:val="24"/>
    </w:rPr>
  </w:style>
  <w:style w:type="character" w:customStyle="1" w:styleId="BodyTextChar">
    <w:name w:val="Body Text Char"/>
    <w:link w:val="BodyText"/>
    <w:uiPriority w:val="1"/>
    <w:rsid w:val="00552A79"/>
    <w:rPr>
      <w:rFonts w:ascii="Times New Roman" w:hAnsi="Times New Roman"/>
      <w:sz w:val="24"/>
      <w:szCs w:val="24"/>
    </w:rPr>
  </w:style>
  <w:style w:type="character" w:styleId="CommentReference">
    <w:name w:val="annotation reference"/>
    <w:uiPriority w:val="99"/>
    <w:semiHidden/>
    <w:unhideWhenUsed/>
    <w:rsid w:val="004034C2"/>
    <w:rPr>
      <w:sz w:val="16"/>
      <w:szCs w:val="16"/>
    </w:rPr>
  </w:style>
  <w:style w:type="paragraph" w:styleId="CommentText">
    <w:name w:val="annotation text"/>
    <w:basedOn w:val="Normal"/>
    <w:link w:val="CommentTextChar"/>
    <w:uiPriority w:val="99"/>
    <w:unhideWhenUsed/>
    <w:rsid w:val="004034C2"/>
    <w:rPr>
      <w:sz w:val="20"/>
    </w:rPr>
  </w:style>
  <w:style w:type="character" w:customStyle="1" w:styleId="CommentTextChar">
    <w:name w:val="Comment Text Char"/>
    <w:basedOn w:val="DefaultParagraphFont"/>
    <w:link w:val="CommentText"/>
    <w:uiPriority w:val="99"/>
    <w:rsid w:val="004034C2"/>
  </w:style>
  <w:style w:type="paragraph" w:styleId="CommentSubject">
    <w:name w:val="annotation subject"/>
    <w:basedOn w:val="CommentText"/>
    <w:next w:val="CommentText"/>
    <w:link w:val="CommentSubjectChar"/>
    <w:uiPriority w:val="99"/>
    <w:semiHidden/>
    <w:unhideWhenUsed/>
    <w:rsid w:val="004034C2"/>
    <w:rPr>
      <w:b/>
      <w:bCs/>
    </w:rPr>
  </w:style>
  <w:style w:type="character" w:customStyle="1" w:styleId="CommentSubjectChar">
    <w:name w:val="Comment Subject Char"/>
    <w:link w:val="CommentSubject"/>
    <w:uiPriority w:val="99"/>
    <w:semiHidden/>
    <w:rsid w:val="004034C2"/>
    <w:rPr>
      <w:b/>
      <w:bCs/>
    </w:rPr>
  </w:style>
  <w:style w:type="paragraph" w:customStyle="1" w:styleId="Default">
    <w:name w:val="Default"/>
    <w:rsid w:val="0058336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A364B"/>
    <w:pPr>
      <w:tabs>
        <w:tab w:val="center" w:pos="4680"/>
        <w:tab w:val="right" w:pos="9360"/>
      </w:tabs>
    </w:pPr>
  </w:style>
  <w:style w:type="character" w:customStyle="1" w:styleId="HeaderChar">
    <w:name w:val="Header Char"/>
    <w:basedOn w:val="DefaultParagraphFont"/>
    <w:link w:val="Header"/>
    <w:uiPriority w:val="99"/>
    <w:rsid w:val="006A364B"/>
    <w:rPr>
      <w:sz w:val="24"/>
    </w:rPr>
  </w:style>
  <w:style w:type="paragraph" w:styleId="Footer">
    <w:name w:val="footer"/>
    <w:basedOn w:val="Normal"/>
    <w:link w:val="FooterChar"/>
    <w:uiPriority w:val="99"/>
    <w:unhideWhenUsed/>
    <w:rsid w:val="006A364B"/>
    <w:pPr>
      <w:tabs>
        <w:tab w:val="center" w:pos="4680"/>
        <w:tab w:val="right" w:pos="9360"/>
      </w:tabs>
    </w:pPr>
  </w:style>
  <w:style w:type="character" w:customStyle="1" w:styleId="FooterChar">
    <w:name w:val="Footer Char"/>
    <w:basedOn w:val="DefaultParagraphFont"/>
    <w:link w:val="Footer"/>
    <w:uiPriority w:val="99"/>
    <w:rsid w:val="006A364B"/>
    <w:rPr>
      <w:sz w:val="24"/>
    </w:rPr>
  </w:style>
  <w:style w:type="paragraph" w:customStyle="1" w:styleId="CM56">
    <w:name w:val="CM56"/>
    <w:basedOn w:val="Default"/>
    <w:next w:val="Default"/>
    <w:uiPriority w:val="99"/>
    <w:rsid w:val="002F457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2D08-3801-4829-90E8-BD37BCE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5945</Words>
  <Characters>30835</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AGENCY RESOLUTION NO 96-01</vt:lpstr>
    </vt:vector>
  </TitlesOfParts>
  <Company>city of woodlake</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NO 96-01</dc:title>
  <dc:subject/>
  <dc:creator>Bill Lewis</dc:creator>
  <cp:keywords/>
  <cp:lastModifiedBy>Irene Zacarias</cp:lastModifiedBy>
  <cp:revision>5</cp:revision>
  <cp:lastPrinted>2017-07-25T18:47:00Z</cp:lastPrinted>
  <dcterms:created xsi:type="dcterms:W3CDTF">2017-07-21T23:41:00Z</dcterms:created>
  <dcterms:modified xsi:type="dcterms:W3CDTF">2017-07-25T18:48:00Z</dcterms:modified>
</cp:coreProperties>
</file>